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8CA7AD" w14:textId="47D11F59" w:rsidR="002539F8" w:rsidRPr="004E6CA4" w:rsidRDefault="005664B4" w:rsidP="00B57279">
      <w:pPr>
        <w:ind w:left="720"/>
        <w:rPr>
          <w:rFonts w:ascii="Garamond" w:hAnsi="Garamond" w:cs="Tahoma"/>
          <w:caps/>
        </w:rPr>
      </w:pPr>
      <w:bookmarkStart w:id="0" w:name="_GoBack"/>
      <w:bookmarkEnd w:id="0"/>
      <w:r w:rsidRPr="00853B7A">
        <w:rPr>
          <w:noProof/>
          <w:lang w:eastAsia="lt-LT"/>
        </w:rPr>
        <w:drawing>
          <wp:anchor distT="0" distB="0" distL="114300" distR="114300" simplePos="0" relativeHeight="251659264" behindDoc="1" locked="0" layoutInCell="1" allowOverlap="1" wp14:anchorId="3CAC622A" wp14:editId="6ED190F9">
            <wp:simplePos x="0" y="0"/>
            <wp:positionH relativeFrom="column">
              <wp:posOffset>0</wp:posOffset>
            </wp:positionH>
            <wp:positionV relativeFrom="paragraph">
              <wp:posOffset>168910</wp:posOffset>
            </wp:positionV>
            <wp:extent cx="2447925" cy="1119505"/>
            <wp:effectExtent l="0" t="0" r="3175" b="0"/>
            <wp:wrapTight wrapText="bothSides">
              <wp:wrapPolygon edited="0">
                <wp:start x="0" y="0"/>
                <wp:lineTo x="0" y="21318"/>
                <wp:lineTo x="21516" y="21318"/>
                <wp:lineTo x="21516" y="0"/>
                <wp:lineTo x="0" y="0"/>
              </wp:wrapPolygon>
            </wp:wrapTight>
            <wp:docPr id="5" name="Picture 3" descr="Funnel chart&#10;&#10;Description automatically generated">
              <a:extLst xmlns:a="http://schemas.openxmlformats.org/drawingml/2006/main">
                <a:ext uri="{FF2B5EF4-FFF2-40B4-BE49-F238E27FC236}">
                  <a16:creationId xmlns:a16="http://schemas.microsoft.com/office/drawing/2014/main" id="{AA01FFC0-28A6-E942-928E-9E9360D93C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Funnel chart&#10;&#10;Description automatically generated">
                      <a:extLst>
                        <a:ext uri="{FF2B5EF4-FFF2-40B4-BE49-F238E27FC236}">
                          <a16:creationId xmlns:a16="http://schemas.microsoft.com/office/drawing/2014/main" id="{AA01FFC0-28A6-E942-928E-9E9360D93C3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7925" cy="1119505"/>
                    </a:xfrm>
                    <a:prstGeom prst="rect">
                      <a:avLst/>
                    </a:prstGeom>
                  </pic:spPr>
                </pic:pic>
              </a:graphicData>
            </a:graphic>
            <wp14:sizeRelH relativeFrom="page">
              <wp14:pctWidth>0</wp14:pctWidth>
            </wp14:sizeRelH>
            <wp14:sizeRelV relativeFrom="page">
              <wp14:pctHeight>0</wp14:pctHeight>
            </wp14:sizeRelV>
          </wp:anchor>
        </w:drawing>
      </w:r>
    </w:p>
    <w:p w14:paraId="62098A7C" w14:textId="77777777" w:rsidR="002539F8" w:rsidRPr="004E6CA4" w:rsidRDefault="002539F8">
      <w:pPr>
        <w:spacing w:before="120" w:after="120"/>
        <w:rPr>
          <w:rFonts w:ascii="Garamond" w:hAnsi="Garamond" w:cs="Tahoma"/>
          <w:caps/>
          <w:sz w:val="20"/>
        </w:rPr>
      </w:pPr>
    </w:p>
    <w:p w14:paraId="2312B3CE" w14:textId="77777777" w:rsidR="002539F8" w:rsidRPr="004E6CA4" w:rsidRDefault="002539F8">
      <w:pPr>
        <w:pStyle w:val="Dokumentoinaostekstas"/>
        <w:spacing w:before="120" w:after="120"/>
        <w:rPr>
          <w:rFonts w:ascii="Garamond" w:hAnsi="Garamond" w:cs="Tahoma"/>
          <w:caps/>
          <w:sz w:val="20"/>
          <w:szCs w:val="24"/>
        </w:rPr>
      </w:pPr>
    </w:p>
    <w:p w14:paraId="1F88A9E0" w14:textId="77777777" w:rsidR="002539F8" w:rsidRPr="004E6CA4" w:rsidRDefault="002539F8">
      <w:pPr>
        <w:spacing w:before="120" w:after="120"/>
        <w:rPr>
          <w:rFonts w:ascii="Garamond" w:hAnsi="Garamond" w:cs="Tahoma"/>
          <w:b/>
          <w:caps/>
          <w:sz w:val="20"/>
        </w:rPr>
      </w:pPr>
      <w:r w:rsidRPr="004E6CA4">
        <w:rPr>
          <w:rFonts w:ascii="Garamond" w:hAnsi="Garamond" w:cs="Tahoma"/>
          <w:caps/>
          <w:sz w:val="20"/>
        </w:rPr>
        <w:t xml:space="preserve">                                            </w:t>
      </w:r>
      <w:r w:rsidRPr="004E6CA4">
        <w:rPr>
          <w:rFonts w:ascii="Garamond" w:hAnsi="Garamond" w:cs="Tahoma"/>
          <w:caps/>
          <w:sz w:val="20"/>
        </w:rPr>
        <w:tab/>
      </w:r>
      <w:r w:rsidRPr="004E6CA4">
        <w:rPr>
          <w:rFonts w:ascii="Garamond" w:hAnsi="Garamond" w:cs="Tahoma"/>
          <w:caps/>
          <w:sz w:val="20"/>
        </w:rPr>
        <w:tab/>
      </w:r>
      <w:r w:rsidRPr="004E6CA4">
        <w:rPr>
          <w:rFonts w:ascii="Garamond" w:hAnsi="Garamond" w:cs="Tahoma"/>
          <w:caps/>
          <w:sz w:val="20"/>
        </w:rPr>
        <w:tab/>
      </w:r>
      <w:r w:rsidRPr="004E6CA4">
        <w:rPr>
          <w:rFonts w:ascii="Garamond" w:hAnsi="Garamond" w:cs="Tahoma"/>
          <w:b/>
          <w:caps/>
          <w:sz w:val="20"/>
        </w:rPr>
        <w:tab/>
      </w:r>
      <w:r w:rsidRPr="004E6CA4">
        <w:rPr>
          <w:rFonts w:ascii="Garamond" w:hAnsi="Garamond" w:cs="Tahoma"/>
          <w:b/>
          <w:caps/>
          <w:sz w:val="20"/>
        </w:rPr>
        <w:tab/>
      </w:r>
    </w:p>
    <w:p w14:paraId="58E9A727" w14:textId="77777777" w:rsidR="002539F8" w:rsidRPr="004E6CA4" w:rsidRDefault="002539F8">
      <w:pPr>
        <w:spacing w:before="120" w:after="120"/>
        <w:rPr>
          <w:rFonts w:ascii="Garamond" w:hAnsi="Garamond" w:cs="Tahoma"/>
          <w:sz w:val="20"/>
        </w:rPr>
      </w:pPr>
    </w:p>
    <w:p w14:paraId="16BE6687" w14:textId="77777777" w:rsidR="002539F8" w:rsidRPr="004E6CA4" w:rsidRDefault="002539F8">
      <w:pPr>
        <w:spacing w:before="120" w:after="120"/>
        <w:rPr>
          <w:rFonts w:ascii="Garamond" w:hAnsi="Garamond" w:cs="Tahoma"/>
          <w:sz w:val="20"/>
        </w:rPr>
      </w:pPr>
    </w:p>
    <w:p w14:paraId="216FF6FA" w14:textId="77777777" w:rsidR="002539F8" w:rsidRPr="004E6CA4" w:rsidRDefault="002539F8">
      <w:pPr>
        <w:spacing w:before="120" w:after="120"/>
        <w:rPr>
          <w:rFonts w:ascii="Garamond" w:hAnsi="Garamond" w:cs="Tahoma"/>
          <w:sz w:val="20"/>
        </w:rPr>
      </w:pPr>
    </w:p>
    <w:p w14:paraId="5F62958F" w14:textId="77777777" w:rsidR="002539F8" w:rsidRPr="004E6CA4" w:rsidRDefault="002539F8">
      <w:pPr>
        <w:spacing w:before="120" w:after="120"/>
        <w:rPr>
          <w:rFonts w:ascii="Garamond" w:hAnsi="Garamond" w:cs="Tahoma"/>
          <w:sz w:val="20"/>
        </w:rPr>
      </w:pPr>
    </w:p>
    <w:p w14:paraId="64106663" w14:textId="77777777" w:rsidR="002539F8" w:rsidRPr="004E6CA4" w:rsidRDefault="002539F8">
      <w:pPr>
        <w:spacing w:before="120" w:after="120"/>
        <w:rPr>
          <w:rFonts w:ascii="Garamond" w:hAnsi="Garamond" w:cs="Tahoma"/>
          <w:b/>
          <w:caps/>
          <w:sz w:val="20"/>
        </w:rPr>
      </w:pPr>
    </w:p>
    <w:p w14:paraId="6434E331" w14:textId="77777777" w:rsidR="002539F8" w:rsidRPr="004E6CA4" w:rsidRDefault="002539F8">
      <w:pPr>
        <w:spacing w:before="120" w:after="120"/>
        <w:rPr>
          <w:rFonts w:ascii="Garamond" w:hAnsi="Garamond" w:cs="Tahoma"/>
          <w:b/>
          <w:caps/>
          <w:sz w:val="20"/>
        </w:rPr>
      </w:pPr>
    </w:p>
    <w:p w14:paraId="1137F44A" w14:textId="6C5B71F5" w:rsidR="005664B4" w:rsidRDefault="005664B4" w:rsidP="00B918E2">
      <w:pPr>
        <w:spacing w:before="120" w:after="120"/>
        <w:jc w:val="center"/>
        <w:rPr>
          <w:b/>
          <w:caps/>
          <w:color w:val="07BD2A"/>
          <w:sz w:val="48"/>
          <w:szCs w:val="48"/>
        </w:rPr>
      </w:pPr>
      <w:r>
        <w:rPr>
          <w:b/>
          <w:caps/>
          <w:color w:val="07BD2A"/>
          <w:sz w:val="48"/>
          <w:szCs w:val="48"/>
        </w:rPr>
        <w:t xml:space="preserve">ŠVENČIONIŲ RAJONO SOCIALINIŲ PASLAUGŲ CENTRO </w:t>
      </w:r>
    </w:p>
    <w:p w14:paraId="5BFCB8F9" w14:textId="14B57AE2" w:rsidR="002539F8" w:rsidRPr="00862629" w:rsidRDefault="002539F8" w:rsidP="00B918E2">
      <w:pPr>
        <w:spacing w:before="120" w:after="120"/>
        <w:jc w:val="center"/>
        <w:rPr>
          <w:b/>
          <w:caps/>
          <w:color w:val="07BD2A"/>
          <w:sz w:val="48"/>
          <w:szCs w:val="48"/>
        </w:rPr>
      </w:pPr>
      <w:r w:rsidRPr="00862629">
        <w:rPr>
          <w:b/>
          <w:caps/>
          <w:color w:val="07BD2A"/>
          <w:sz w:val="48"/>
          <w:szCs w:val="48"/>
        </w:rPr>
        <w:t>kokybės</w:t>
      </w:r>
      <w:r w:rsidR="00230242" w:rsidRPr="00862629">
        <w:rPr>
          <w:b/>
          <w:caps/>
          <w:color w:val="07BD2A"/>
          <w:sz w:val="48"/>
          <w:szCs w:val="48"/>
        </w:rPr>
        <w:t xml:space="preserve"> </w:t>
      </w:r>
      <w:r w:rsidRPr="00862629">
        <w:rPr>
          <w:b/>
          <w:caps/>
          <w:color w:val="07BD2A"/>
          <w:sz w:val="48"/>
          <w:szCs w:val="48"/>
        </w:rPr>
        <w:t>vadovas</w:t>
      </w:r>
    </w:p>
    <w:p w14:paraId="09511110" w14:textId="77777777" w:rsidR="0044625A" w:rsidRPr="00862629" w:rsidRDefault="002539F8">
      <w:pPr>
        <w:spacing w:before="120" w:after="120"/>
        <w:rPr>
          <w:b/>
          <w:caps/>
          <w:color w:val="07BD2A"/>
          <w:sz w:val="48"/>
          <w:szCs w:val="48"/>
        </w:rPr>
      </w:pPr>
      <w:r w:rsidRPr="00862629">
        <w:rPr>
          <w:b/>
          <w:caps/>
          <w:color w:val="07BD2A"/>
          <w:sz w:val="48"/>
          <w:szCs w:val="48"/>
        </w:rPr>
        <w:t xml:space="preserve">                            </w:t>
      </w:r>
    </w:p>
    <w:p w14:paraId="060835CF" w14:textId="5267646E" w:rsidR="002539F8" w:rsidRPr="00862629" w:rsidRDefault="002539F8" w:rsidP="0044625A">
      <w:pPr>
        <w:spacing w:before="120" w:after="120"/>
        <w:jc w:val="center"/>
        <w:rPr>
          <w:b/>
          <w:caps/>
          <w:color w:val="07BD2A"/>
          <w:sz w:val="48"/>
          <w:szCs w:val="48"/>
        </w:rPr>
      </w:pPr>
      <w:r w:rsidRPr="00862629">
        <w:rPr>
          <w:b/>
          <w:caps/>
          <w:color w:val="07BD2A"/>
          <w:sz w:val="48"/>
          <w:szCs w:val="48"/>
        </w:rPr>
        <w:t>K</w:t>
      </w:r>
      <w:r w:rsidR="00B37728" w:rsidRPr="00862629">
        <w:rPr>
          <w:b/>
          <w:caps/>
          <w:color w:val="07BD2A"/>
          <w:sz w:val="48"/>
          <w:szCs w:val="48"/>
        </w:rPr>
        <w:t>v-</w:t>
      </w:r>
      <w:r w:rsidRPr="00862629">
        <w:rPr>
          <w:b/>
          <w:caps/>
          <w:color w:val="07BD2A"/>
          <w:sz w:val="48"/>
          <w:szCs w:val="48"/>
        </w:rPr>
        <w:t xml:space="preserve"> 01</w:t>
      </w:r>
    </w:p>
    <w:p w14:paraId="0404F303" w14:textId="77777777" w:rsidR="002539F8" w:rsidRPr="004E6CA4" w:rsidRDefault="002539F8">
      <w:pPr>
        <w:spacing w:before="120" w:after="120"/>
        <w:rPr>
          <w:rFonts w:ascii="Garamond" w:hAnsi="Garamond" w:cs="Tahoma"/>
          <w:b/>
          <w:caps/>
          <w:sz w:val="20"/>
        </w:rPr>
      </w:pPr>
    </w:p>
    <w:p w14:paraId="4CEB5F07" w14:textId="77777777" w:rsidR="002539F8" w:rsidRPr="004E6CA4" w:rsidRDefault="002539F8">
      <w:pPr>
        <w:spacing w:before="120" w:after="120"/>
        <w:rPr>
          <w:rFonts w:ascii="Garamond" w:hAnsi="Garamond" w:cs="Tahoma"/>
          <w:b/>
          <w:caps/>
          <w:sz w:val="20"/>
        </w:rPr>
      </w:pPr>
    </w:p>
    <w:p w14:paraId="7CA97E6F" w14:textId="77777777" w:rsidR="002539F8" w:rsidRPr="004E6CA4" w:rsidRDefault="002539F8">
      <w:pPr>
        <w:spacing w:before="120" w:after="120"/>
        <w:rPr>
          <w:rFonts w:ascii="Garamond" w:hAnsi="Garamond" w:cs="Tahoma"/>
          <w:b/>
          <w:caps/>
          <w:sz w:val="20"/>
        </w:rPr>
      </w:pPr>
    </w:p>
    <w:p w14:paraId="0D6461F0" w14:textId="77777777" w:rsidR="002539F8" w:rsidRPr="004E6CA4" w:rsidRDefault="002539F8">
      <w:pPr>
        <w:spacing w:before="120" w:after="120"/>
        <w:rPr>
          <w:rFonts w:ascii="Garamond" w:hAnsi="Garamond" w:cs="Tahoma"/>
          <w:b/>
          <w:caps/>
          <w:sz w:val="20"/>
        </w:rPr>
      </w:pPr>
    </w:p>
    <w:p w14:paraId="5F0DE02B" w14:textId="77777777" w:rsidR="002539F8" w:rsidRPr="004E6CA4" w:rsidRDefault="002539F8">
      <w:pPr>
        <w:pStyle w:val="Turinys1"/>
        <w:spacing w:after="120"/>
        <w:rPr>
          <w:rFonts w:ascii="Garamond" w:hAnsi="Garamond" w:cs="Tahoma"/>
          <w:bCs w:val="0"/>
          <w:caps/>
          <w:sz w:val="20"/>
        </w:rPr>
      </w:pPr>
    </w:p>
    <w:p w14:paraId="325DC35D" w14:textId="77777777" w:rsidR="002539F8" w:rsidRPr="004E6CA4" w:rsidRDefault="002539F8">
      <w:pPr>
        <w:spacing w:before="120" w:after="120"/>
        <w:rPr>
          <w:rFonts w:ascii="Garamond" w:hAnsi="Garamond" w:cs="Tahoma"/>
          <w:b/>
          <w:caps/>
          <w:sz w:val="20"/>
        </w:rPr>
      </w:pPr>
    </w:p>
    <w:p w14:paraId="521C9649" w14:textId="77777777" w:rsidR="002539F8" w:rsidRPr="004E6CA4" w:rsidRDefault="002539F8">
      <w:pPr>
        <w:spacing w:before="120" w:after="120"/>
        <w:rPr>
          <w:rFonts w:ascii="Garamond" w:hAnsi="Garamond" w:cs="Tahoma"/>
          <w:b/>
          <w:caps/>
          <w:sz w:val="20"/>
        </w:rPr>
      </w:pPr>
    </w:p>
    <w:p w14:paraId="2DBE3DA5" w14:textId="77777777" w:rsidR="002539F8" w:rsidRPr="004E6CA4" w:rsidRDefault="002539F8">
      <w:pPr>
        <w:spacing w:before="120" w:after="120"/>
        <w:rPr>
          <w:rFonts w:ascii="Garamond" w:hAnsi="Garamond" w:cs="Tahoma"/>
          <w:b/>
          <w:caps/>
          <w:sz w:val="20"/>
        </w:rPr>
      </w:pPr>
    </w:p>
    <w:p w14:paraId="764FB596" w14:textId="77777777" w:rsidR="002539F8" w:rsidRPr="004E6CA4" w:rsidRDefault="002539F8">
      <w:pPr>
        <w:spacing w:before="120" w:after="120"/>
        <w:rPr>
          <w:rFonts w:ascii="Garamond" w:hAnsi="Garamond" w:cs="Tahoma"/>
          <w:b/>
          <w:caps/>
          <w:sz w:val="20"/>
        </w:rPr>
      </w:pPr>
    </w:p>
    <w:p w14:paraId="6AF622BE" w14:textId="77777777" w:rsidR="0058462A" w:rsidRPr="004E6CA4" w:rsidRDefault="0058462A">
      <w:pPr>
        <w:spacing w:before="120" w:after="120"/>
        <w:rPr>
          <w:rFonts w:ascii="Garamond" w:hAnsi="Garamond" w:cs="Tahoma"/>
          <w:b/>
          <w:caps/>
          <w:sz w:val="20"/>
        </w:rPr>
      </w:pPr>
    </w:p>
    <w:p w14:paraId="7F9FB88C" w14:textId="77777777" w:rsidR="0058462A" w:rsidRPr="004E6CA4" w:rsidRDefault="0058462A">
      <w:pPr>
        <w:spacing w:before="120" w:after="120"/>
        <w:rPr>
          <w:rFonts w:ascii="Garamond" w:hAnsi="Garamond" w:cs="Tahoma"/>
          <w:b/>
          <w:caps/>
          <w:sz w:val="20"/>
        </w:rPr>
      </w:pPr>
    </w:p>
    <w:p w14:paraId="2D77D7DC" w14:textId="77777777" w:rsidR="0058462A" w:rsidRPr="004E6CA4" w:rsidRDefault="0058462A">
      <w:pPr>
        <w:spacing w:before="120" w:after="120"/>
        <w:rPr>
          <w:rFonts w:ascii="Garamond" w:hAnsi="Garamond" w:cs="Tahoma"/>
          <w:b/>
          <w:caps/>
          <w:sz w:val="20"/>
        </w:rPr>
      </w:pPr>
    </w:p>
    <w:p w14:paraId="69A0D648" w14:textId="77777777" w:rsidR="0058462A" w:rsidRPr="004E6CA4" w:rsidRDefault="0058462A">
      <w:pPr>
        <w:spacing w:before="120" w:after="120"/>
        <w:rPr>
          <w:rFonts w:ascii="Garamond" w:hAnsi="Garamond" w:cs="Tahoma"/>
          <w:b/>
          <w:caps/>
          <w:sz w:val="20"/>
        </w:rPr>
      </w:pPr>
    </w:p>
    <w:p w14:paraId="5A496D4F" w14:textId="77777777" w:rsidR="0058462A" w:rsidRPr="004E6CA4" w:rsidRDefault="0058462A">
      <w:pPr>
        <w:spacing w:before="120" w:after="120"/>
        <w:rPr>
          <w:rFonts w:ascii="Garamond" w:hAnsi="Garamond" w:cs="Tahoma"/>
          <w:b/>
          <w:caps/>
          <w:sz w:val="20"/>
        </w:rPr>
      </w:pPr>
    </w:p>
    <w:p w14:paraId="4DF351C8" w14:textId="77777777" w:rsidR="00BF145A" w:rsidRPr="004E6CA4" w:rsidRDefault="0044625A">
      <w:pPr>
        <w:pBdr>
          <w:bottom w:val="single" w:sz="4" w:space="1" w:color="000000"/>
        </w:pBdr>
        <w:spacing w:before="120" w:after="120"/>
        <w:rPr>
          <w:b/>
          <w:caps/>
          <w:color w:val="000000"/>
          <w:sz w:val="28"/>
          <w:szCs w:val="28"/>
        </w:rPr>
      </w:pPr>
      <w:r w:rsidRPr="004E6CA4">
        <w:rPr>
          <w:b/>
          <w:caps/>
          <w:color w:val="000000"/>
          <w:sz w:val="28"/>
          <w:szCs w:val="28"/>
        </w:rPr>
        <w:br w:type="page"/>
      </w:r>
    </w:p>
    <w:sdt>
      <w:sdtPr>
        <w:rPr>
          <w:rFonts w:ascii="Times New Roman" w:eastAsia="Times New Roman" w:hAnsi="Times New Roman" w:cs="Times New Roman"/>
          <w:b w:val="0"/>
          <w:bCs w:val="0"/>
          <w:color w:val="auto"/>
          <w:sz w:val="24"/>
          <w:szCs w:val="24"/>
          <w:lang w:val="lt-LT" w:eastAsia="ar-SA"/>
        </w:rPr>
        <w:id w:val="1788075571"/>
        <w:docPartObj>
          <w:docPartGallery w:val="Table of Contents"/>
          <w:docPartUnique/>
        </w:docPartObj>
      </w:sdtPr>
      <w:sdtEndPr>
        <w:rPr>
          <w:lang w:eastAsia="en-GB"/>
        </w:rPr>
      </w:sdtEndPr>
      <w:sdtContent>
        <w:p w14:paraId="0A953695" w14:textId="77777777" w:rsidR="00BF145A" w:rsidRPr="00862629" w:rsidRDefault="0058462A">
          <w:pPr>
            <w:pStyle w:val="Turinioantrat"/>
            <w:rPr>
              <w:rFonts w:ascii="Times New Roman" w:hAnsi="Times New Roman" w:cs="Times New Roman"/>
              <w:color w:val="07BD2A"/>
              <w:lang w:val="lt-LT"/>
            </w:rPr>
          </w:pPr>
          <w:r w:rsidRPr="00862629">
            <w:rPr>
              <w:rFonts w:ascii="Times New Roman" w:hAnsi="Times New Roman" w:cs="Times New Roman"/>
              <w:color w:val="07BD2A"/>
              <w:lang w:val="lt-LT"/>
            </w:rPr>
            <w:t>TURINYS</w:t>
          </w:r>
        </w:p>
        <w:p w14:paraId="553E5664" w14:textId="26735523" w:rsidR="0032428A" w:rsidRDefault="00BF145A">
          <w:pPr>
            <w:pStyle w:val="Turinys1"/>
            <w:tabs>
              <w:tab w:val="left" w:pos="480"/>
              <w:tab w:val="right" w:leader="dot" w:pos="9343"/>
            </w:tabs>
            <w:rPr>
              <w:rFonts w:eastAsiaTheme="minorEastAsia" w:cstheme="minorBidi"/>
              <w:b w:val="0"/>
              <w:bCs w:val="0"/>
              <w:i w:val="0"/>
              <w:iCs w:val="0"/>
              <w:noProof/>
            </w:rPr>
          </w:pPr>
          <w:r w:rsidRPr="004E6CA4">
            <w:rPr>
              <w:b w:val="0"/>
              <w:bCs w:val="0"/>
            </w:rPr>
            <w:fldChar w:fldCharType="begin"/>
          </w:r>
          <w:r w:rsidRPr="004E6CA4">
            <w:instrText xml:space="preserve"> TOC \o "1-3" \h \z \u </w:instrText>
          </w:r>
          <w:r w:rsidRPr="004E6CA4">
            <w:rPr>
              <w:b w:val="0"/>
              <w:bCs w:val="0"/>
            </w:rPr>
            <w:fldChar w:fldCharType="separate"/>
          </w:r>
          <w:hyperlink w:anchor="_Toc60065689" w:history="1">
            <w:r w:rsidR="0032428A" w:rsidRPr="00C53263">
              <w:rPr>
                <w:rStyle w:val="Hipersaitas"/>
                <w:rFonts w:ascii="Times New Roman" w:hAnsi="Times New Roman"/>
                <w:noProof/>
              </w:rPr>
              <w:t>1.</w:t>
            </w:r>
            <w:r w:rsidR="0032428A">
              <w:rPr>
                <w:rFonts w:eastAsiaTheme="minorEastAsia" w:cstheme="minorBidi"/>
                <w:b w:val="0"/>
                <w:bCs w:val="0"/>
                <w:i w:val="0"/>
                <w:iCs w:val="0"/>
                <w:noProof/>
              </w:rPr>
              <w:tab/>
            </w:r>
            <w:r w:rsidR="0032428A" w:rsidRPr="00C53263">
              <w:rPr>
                <w:rStyle w:val="Hipersaitas"/>
                <w:rFonts w:ascii="Times New Roman" w:hAnsi="Times New Roman"/>
                <w:noProof/>
              </w:rPr>
              <w:t>ĮVADAS</w:t>
            </w:r>
            <w:r w:rsidR="0032428A">
              <w:rPr>
                <w:noProof/>
                <w:webHidden/>
              </w:rPr>
              <w:tab/>
            </w:r>
            <w:r w:rsidR="0032428A">
              <w:rPr>
                <w:noProof/>
                <w:webHidden/>
              </w:rPr>
              <w:fldChar w:fldCharType="begin"/>
            </w:r>
            <w:r w:rsidR="0032428A">
              <w:rPr>
                <w:noProof/>
                <w:webHidden/>
              </w:rPr>
              <w:instrText xml:space="preserve"> PAGEREF _Toc60065689 \h </w:instrText>
            </w:r>
            <w:r w:rsidR="0032428A">
              <w:rPr>
                <w:noProof/>
                <w:webHidden/>
              </w:rPr>
            </w:r>
            <w:r w:rsidR="0032428A">
              <w:rPr>
                <w:noProof/>
                <w:webHidden/>
              </w:rPr>
              <w:fldChar w:fldCharType="separate"/>
            </w:r>
            <w:r w:rsidR="0032428A">
              <w:rPr>
                <w:noProof/>
                <w:webHidden/>
              </w:rPr>
              <w:t>4</w:t>
            </w:r>
            <w:r w:rsidR="0032428A">
              <w:rPr>
                <w:noProof/>
                <w:webHidden/>
              </w:rPr>
              <w:fldChar w:fldCharType="end"/>
            </w:r>
          </w:hyperlink>
        </w:p>
        <w:p w14:paraId="5385172A" w14:textId="64E0A706" w:rsidR="0032428A" w:rsidRDefault="00CE0CE0">
          <w:pPr>
            <w:pStyle w:val="Turinys1"/>
            <w:tabs>
              <w:tab w:val="left" w:pos="480"/>
              <w:tab w:val="right" w:leader="dot" w:pos="9343"/>
            </w:tabs>
            <w:rPr>
              <w:rFonts w:eastAsiaTheme="minorEastAsia" w:cstheme="minorBidi"/>
              <w:b w:val="0"/>
              <w:bCs w:val="0"/>
              <w:i w:val="0"/>
              <w:iCs w:val="0"/>
              <w:noProof/>
            </w:rPr>
          </w:pPr>
          <w:hyperlink w:anchor="_Toc60065690" w:history="1">
            <w:r w:rsidR="0032428A" w:rsidRPr="00C53263">
              <w:rPr>
                <w:rStyle w:val="Hipersaitas"/>
                <w:rFonts w:ascii="Times New Roman" w:hAnsi="Times New Roman"/>
                <w:noProof/>
              </w:rPr>
              <w:t>2.</w:t>
            </w:r>
            <w:r w:rsidR="0032428A">
              <w:rPr>
                <w:rFonts w:eastAsiaTheme="minorEastAsia" w:cstheme="minorBidi"/>
                <w:b w:val="0"/>
                <w:bCs w:val="0"/>
                <w:i w:val="0"/>
                <w:iCs w:val="0"/>
                <w:noProof/>
              </w:rPr>
              <w:tab/>
            </w:r>
            <w:r w:rsidR="0032428A" w:rsidRPr="00C53263">
              <w:rPr>
                <w:rStyle w:val="Hipersaitas"/>
                <w:rFonts w:ascii="Times New Roman" w:hAnsi="Times New Roman"/>
                <w:noProof/>
              </w:rPr>
              <w:t>NORMINĖS NUORODOS</w:t>
            </w:r>
            <w:r w:rsidR="0032428A">
              <w:rPr>
                <w:noProof/>
                <w:webHidden/>
              </w:rPr>
              <w:tab/>
            </w:r>
            <w:r w:rsidR="0032428A">
              <w:rPr>
                <w:noProof/>
                <w:webHidden/>
              </w:rPr>
              <w:fldChar w:fldCharType="begin"/>
            </w:r>
            <w:r w:rsidR="0032428A">
              <w:rPr>
                <w:noProof/>
                <w:webHidden/>
              </w:rPr>
              <w:instrText xml:space="preserve"> PAGEREF _Toc60065690 \h </w:instrText>
            </w:r>
            <w:r w:rsidR="0032428A">
              <w:rPr>
                <w:noProof/>
                <w:webHidden/>
              </w:rPr>
            </w:r>
            <w:r w:rsidR="0032428A">
              <w:rPr>
                <w:noProof/>
                <w:webHidden/>
              </w:rPr>
              <w:fldChar w:fldCharType="separate"/>
            </w:r>
            <w:r w:rsidR="0032428A">
              <w:rPr>
                <w:noProof/>
                <w:webHidden/>
              </w:rPr>
              <w:t>6</w:t>
            </w:r>
            <w:r w:rsidR="0032428A">
              <w:rPr>
                <w:noProof/>
                <w:webHidden/>
              </w:rPr>
              <w:fldChar w:fldCharType="end"/>
            </w:r>
          </w:hyperlink>
        </w:p>
        <w:p w14:paraId="33D6821F" w14:textId="605D75AF" w:rsidR="0032428A" w:rsidRDefault="00CE0CE0">
          <w:pPr>
            <w:pStyle w:val="Turinys1"/>
            <w:tabs>
              <w:tab w:val="left" w:pos="480"/>
              <w:tab w:val="right" w:leader="dot" w:pos="9343"/>
            </w:tabs>
            <w:rPr>
              <w:rFonts w:eastAsiaTheme="minorEastAsia" w:cstheme="minorBidi"/>
              <w:b w:val="0"/>
              <w:bCs w:val="0"/>
              <w:i w:val="0"/>
              <w:iCs w:val="0"/>
              <w:noProof/>
            </w:rPr>
          </w:pPr>
          <w:hyperlink w:anchor="_Toc60065691" w:history="1">
            <w:r w:rsidR="0032428A" w:rsidRPr="00C53263">
              <w:rPr>
                <w:rStyle w:val="Hipersaitas"/>
                <w:rFonts w:ascii="Times New Roman" w:hAnsi="Times New Roman"/>
                <w:noProof/>
              </w:rPr>
              <w:t>3.</w:t>
            </w:r>
            <w:r w:rsidR="0032428A">
              <w:rPr>
                <w:rFonts w:eastAsiaTheme="minorEastAsia" w:cstheme="minorBidi"/>
                <w:b w:val="0"/>
                <w:bCs w:val="0"/>
                <w:i w:val="0"/>
                <w:iCs w:val="0"/>
                <w:noProof/>
              </w:rPr>
              <w:tab/>
            </w:r>
            <w:r w:rsidR="0032428A" w:rsidRPr="00C53263">
              <w:rPr>
                <w:rStyle w:val="Hipersaitas"/>
                <w:rFonts w:ascii="Times New Roman" w:hAnsi="Times New Roman"/>
                <w:noProof/>
              </w:rPr>
              <w:t>TERMINAI IR APIBRĖŽTYS</w:t>
            </w:r>
            <w:r w:rsidR="0032428A">
              <w:rPr>
                <w:noProof/>
                <w:webHidden/>
              </w:rPr>
              <w:tab/>
            </w:r>
            <w:r w:rsidR="0032428A">
              <w:rPr>
                <w:noProof/>
                <w:webHidden/>
              </w:rPr>
              <w:fldChar w:fldCharType="begin"/>
            </w:r>
            <w:r w:rsidR="0032428A">
              <w:rPr>
                <w:noProof/>
                <w:webHidden/>
              </w:rPr>
              <w:instrText xml:space="preserve"> PAGEREF _Toc60065691 \h </w:instrText>
            </w:r>
            <w:r w:rsidR="0032428A">
              <w:rPr>
                <w:noProof/>
                <w:webHidden/>
              </w:rPr>
            </w:r>
            <w:r w:rsidR="0032428A">
              <w:rPr>
                <w:noProof/>
                <w:webHidden/>
              </w:rPr>
              <w:fldChar w:fldCharType="separate"/>
            </w:r>
            <w:r w:rsidR="0032428A">
              <w:rPr>
                <w:noProof/>
                <w:webHidden/>
              </w:rPr>
              <w:t>6</w:t>
            </w:r>
            <w:r w:rsidR="0032428A">
              <w:rPr>
                <w:noProof/>
                <w:webHidden/>
              </w:rPr>
              <w:fldChar w:fldCharType="end"/>
            </w:r>
          </w:hyperlink>
        </w:p>
        <w:p w14:paraId="474AAD43" w14:textId="08B7915B" w:rsidR="0032428A" w:rsidRDefault="00CE0CE0">
          <w:pPr>
            <w:pStyle w:val="Turinys1"/>
            <w:tabs>
              <w:tab w:val="left" w:pos="480"/>
              <w:tab w:val="right" w:leader="dot" w:pos="9343"/>
            </w:tabs>
            <w:rPr>
              <w:rFonts w:eastAsiaTheme="minorEastAsia" w:cstheme="minorBidi"/>
              <w:b w:val="0"/>
              <w:bCs w:val="0"/>
              <w:i w:val="0"/>
              <w:iCs w:val="0"/>
              <w:noProof/>
            </w:rPr>
          </w:pPr>
          <w:hyperlink w:anchor="_Toc60065692" w:history="1">
            <w:r w:rsidR="0032428A" w:rsidRPr="00C53263">
              <w:rPr>
                <w:rStyle w:val="Hipersaitas"/>
                <w:rFonts w:ascii="Times New Roman" w:hAnsi="Times New Roman"/>
                <w:noProof/>
              </w:rPr>
              <w:t>4.</w:t>
            </w:r>
            <w:r w:rsidR="0032428A">
              <w:rPr>
                <w:rFonts w:eastAsiaTheme="minorEastAsia" w:cstheme="minorBidi"/>
                <w:b w:val="0"/>
                <w:bCs w:val="0"/>
                <w:i w:val="0"/>
                <w:iCs w:val="0"/>
                <w:noProof/>
              </w:rPr>
              <w:tab/>
            </w:r>
            <w:r w:rsidR="0032428A" w:rsidRPr="00C53263">
              <w:rPr>
                <w:rStyle w:val="Hipersaitas"/>
                <w:rFonts w:ascii="Times New Roman" w:hAnsi="Times New Roman"/>
                <w:noProof/>
              </w:rPr>
              <w:t>įstaigos KONTEKSTAS</w:t>
            </w:r>
            <w:r w:rsidR="0032428A">
              <w:rPr>
                <w:noProof/>
                <w:webHidden/>
              </w:rPr>
              <w:tab/>
            </w:r>
            <w:r w:rsidR="0032428A">
              <w:rPr>
                <w:noProof/>
                <w:webHidden/>
              </w:rPr>
              <w:fldChar w:fldCharType="begin"/>
            </w:r>
            <w:r w:rsidR="0032428A">
              <w:rPr>
                <w:noProof/>
                <w:webHidden/>
              </w:rPr>
              <w:instrText xml:space="preserve"> PAGEREF _Toc60065692 \h </w:instrText>
            </w:r>
            <w:r w:rsidR="0032428A">
              <w:rPr>
                <w:noProof/>
                <w:webHidden/>
              </w:rPr>
            </w:r>
            <w:r w:rsidR="0032428A">
              <w:rPr>
                <w:noProof/>
                <w:webHidden/>
              </w:rPr>
              <w:fldChar w:fldCharType="separate"/>
            </w:r>
            <w:r w:rsidR="0032428A">
              <w:rPr>
                <w:noProof/>
                <w:webHidden/>
              </w:rPr>
              <w:t>8</w:t>
            </w:r>
            <w:r w:rsidR="0032428A">
              <w:rPr>
                <w:noProof/>
                <w:webHidden/>
              </w:rPr>
              <w:fldChar w:fldCharType="end"/>
            </w:r>
          </w:hyperlink>
        </w:p>
        <w:p w14:paraId="16E5C08E" w14:textId="22B820FC" w:rsidR="0032428A" w:rsidRDefault="00CE0CE0">
          <w:pPr>
            <w:pStyle w:val="Turinys1"/>
            <w:tabs>
              <w:tab w:val="left" w:pos="720"/>
              <w:tab w:val="right" w:leader="dot" w:pos="9343"/>
            </w:tabs>
            <w:rPr>
              <w:rFonts w:eastAsiaTheme="minorEastAsia" w:cstheme="minorBidi"/>
              <w:b w:val="0"/>
              <w:bCs w:val="0"/>
              <w:i w:val="0"/>
              <w:iCs w:val="0"/>
              <w:noProof/>
            </w:rPr>
          </w:pPr>
          <w:hyperlink w:anchor="_Toc60065693" w:history="1">
            <w:r w:rsidR="0032428A" w:rsidRPr="00C53263">
              <w:rPr>
                <w:rStyle w:val="Hipersaitas"/>
                <w:rFonts w:ascii="Times New Roman" w:hAnsi="Times New Roman"/>
                <w:noProof/>
              </w:rPr>
              <w:t>4.1.</w:t>
            </w:r>
            <w:r w:rsidR="0032428A">
              <w:rPr>
                <w:rFonts w:eastAsiaTheme="minorEastAsia" w:cstheme="minorBidi"/>
                <w:b w:val="0"/>
                <w:bCs w:val="0"/>
                <w:i w:val="0"/>
                <w:iCs w:val="0"/>
                <w:noProof/>
              </w:rPr>
              <w:tab/>
            </w:r>
            <w:r w:rsidR="0032428A" w:rsidRPr="00C53263">
              <w:rPr>
                <w:rStyle w:val="Hipersaitas"/>
                <w:rFonts w:ascii="Times New Roman" w:hAnsi="Times New Roman"/>
                <w:noProof/>
              </w:rPr>
              <w:t>įstaigos ir jos konteksto supratimas</w:t>
            </w:r>
            <w:r w:rsidR="0032428A">
              <w:rPr>
                <w:noProof/>
                <w:webHidden/>
              </w:rPr>
              <w:tab/>
            </w:r>
            <w:r w:rsidR="0032428A">
              <w:rPr>
                <w:noProof/>
                <w:webHidden/>
              </w:rPr>
              <w:fldChar w:fldCharType="begin"/>
            </w:r>
            <w:r w:rsidR="0032428A">
              <w:rPr>
                <w:noProof/>
                <w:webHidden/>
              </w:rPr>
              <w:instrText xml:space="preserve"> PAGEREF _Toc60065693 \h </w:instrText>
            </w:r>
            <w:r w:rsidR="0032428A">
              <w:rPr>
                <w:noProof/>
                <w:webHidden/>
              </w:rPr>
            </w:r>
            <w:r w:rsidR="0032428A">
              <w:rPr>
                <w:noProof/>
                <w:webHidden/>
              </w:rPr>
              <w:fldChar w:fldCharType="separate"/>
            </w:r>
            <w:r w:rsidR="0032428A">
              <w:rPr>
                <w:noProof/>
                <w:webHidden/>
              </w:rPr>
              <w:t>8</w:t>
            </w:r>
            <w:r w:rsidR="0032428A">
              <w:rPr>
                <w:noProof/>
                <w:webHidden/>
              </w:rPr>
              <w:fldChar w:fldCharType="end"/>
            </w:r>
          </w:hyperlink>
        </w:p>
        <w:p w14:paraId="0718B991" w14:textId="611B2899" w:rsidR="0032428A" w:rsidRDefault="00CE0CE0">
          <w:pPr>
            <w:pStyle w:val="Turinys1"/>
            <w:tabs>
              <w:tab w:val="left" w:pos="720"/>
              <w:tab w:val="right" w:leader="dot" w:pos="9343"/>
            </w:tabs>
            <w:rPr>
              <w:rFonts w:eastAsiaTheme="minorEastAsia" w:cstheme="minorBidi"/>
              <w:b w:val="0"/>
              <w:bCs w:val="0"/>
              <w:i w:val="0"/>
              <w:iCs w:val="0"/>
              <w:noProof/>
            </w:rPr>
          </w:pPr>
          <w:hyperlink w:anchor="_Toc60065694" w:history="1">
            <w:r w:rsidR="0032428A" w:rsidRPr="00C53263">
              <w:rPr>
                <w:rStyle w:val="Hipersaitas"/>
                <w:rFonts w:ascii="Times New Roman" w:hAnsi="Times New Roman"/>
                <w:noProof/>
              </w:rPr>
              <w:t>4.2.</w:t>
            </w:r>
            <w:r w:rsidR="0032428A">
              <w:rPr>
                <w:rFonts w:eastAsiaTheme="minorEastAsia" w:cstheme="minorBidi"/>
                <w:b w:val="0"/>
                <w:bCs w:val="0"/>
                <w:i w:val="0"/>
                <w:iCs w:val="0"/>
                <w:noProof/>
              </w:rPr>
              <w:tab/>
            </w:r>
            <w:r w:rsidR="0032428A" w:rsidRPr="00C53263">
              <w:rPr>
                <w:rStyle w:val="Hipersaitas"/>
                <w:rFonts w:ascii="Times New Roman" w:hAnsi="Times New Roman"/>
                <w:noProof/>
              </w:rPr>
              <w:t>Suinteresuotų šalių poreikių ir jų lūkesčių supratimas</w:t>
            </w:r>
            <w:r w:rsidR="0032428A">
              <w:rPr>
                <w:noProof/>
                <w:webHidden/>
              </w:rPr>
              <w:tab/>
            </w:r>
            <w:r w:rsidR="0032428A">
              <w:rPr>
                <w:noProof/>
                <w:webHidden/>
              </w:rPr>
              <w:fldChar w:fldCharType="begin"/>
            </w:r>
            <w:r w:rsidR="0032428A">
              <w:rPr>
                <w:noProof/>
                <w:webHidden/>
              </w:rPr>
              <w:instrText xml:space="preserve"> PAGEREF _Toc60065694 \h </w:instrText>
            </w:r>
            <w:r w:rsidR="0032428A">
              <w:rPr>
                <w:noProof/>
                <w:webHidden/>
              </w:rPr>
            </w:r>
            <w:r w:rsidR="0032428A">
              <w:rPr>
                <w:noProof/>
                <w:webHidden/>
              </w:rPr>
              <w:fldChar w:fldCharType="separate"/>
            </w:r>
            <w:r w:rsidR="0032428A">
              <w:rPr>
                <w:noProof/>
                <w:webHidden/>
              </w:rPr>
              <w:t>8</w:t>
            </w:r>
            <w:r w:rsidR="0032428A">
              <w:rPr>
                <w:noProof/>
                <w:webHidden/>
              </w:rPr>
              <w:fldChar w:fldCharType="end"/>
            </w:r>
          </w:hyperlink>
        </w:p>
        <w:p w14:paraId="5A93A912" w14:textId="11D593A7" w:rsidR="0032428A" w:rsidRDefault="00CE0CE0">
          <w:pPr>
            <w:pStyle w:val="Turinys1"/>
            <w:tabs>
              <w:tab w:val="left" w:pos="720"/>
              <w:tab w:val="right" w:leader="dot" w:pos="9343"/>
            </w:tabs>
            <w:rPr>
              <w:rFonts w:eastAsiaTheme="minorEastAsia" w:cstheme="minorBidi"/>
              <w:b w:val="0"/>
              <w:bCs w:val="0"/>
              <w:i w:val="0"/>
              <w:iCs w:val="0"/>
              <w:noProof/>
            </w:rPr>
          </w:pPr>
          <w:hyperlink w:anchor="_Toc60065695" w:history="1">
            <w:r w:rsidR="0032428A" w:rsidRPr="00C53263">
              <w:rPr>
                <w:rStyle w:val="Hipersaitas"/>
                <w:rFonts w:ascii="Times New Roman" w:hAnsi="Times New Roman"/>
                <w:noProof/>
              </w:rPr>
              <w:t>4.3.</w:t>
            </w:r>
            <w:r w:rsidR="0032428A">
              <w:rPr>
                <w:rFonts w:eastAsiaTheme="minorEastAsia" w:cstheme="minorBidi"/>
                <w:b w:val="0"/>
                <w:bCs w:val="0"/>
                <w:i w:val="0"/>
                <w:iCs w:val="0"/>
                <w:noProof/>
              </w:rPr>
              <w:tab/>
            </w:r>
            <w:r w:rsidR="0032428A" w:rsidRPr="00C53263">
              <w:rPr>
                <w:rStyle w:val="Hipersaitas"/>
                <w:rFonts w:ascii="Times New Roman" w:hAnsi="Times New Roman"/>
                <w:noProof/>
              </w:rPr>
              <w:t>KV srities apibrėžimas</w:t>
            </w:r>
            <w:r w:rsidR="0032428A">
              <w:rPr>
                <w:noProof/>
                <w:webHidden/>
              </w:rPr>
              <w:tab/>
            </w:r>
            <w:r w:rsidR="0032428A">
              <w:rPr>
                <w:noProof/>
                <w:webHidden/>
              </w:rPr>
              <w:fldChar w:fldCharType="begin"/>
            </w:r>
            <w:r w:rsidR="0032428A">
              <w:rPr>
                <w:noProof/>
                <w:webHidden/>
              </w:rPr>
              <w:instrText xml:space="preserve"> PAGEREF _Toc60065695 \h </w:instrText>
            </w:r>
            <w:r w:rsidR="0032428A">
              <w:rPr>
                <w:noProof/>
                <w:webHidden/>
              </w:rPr>
            </w:r>
            <w:r w:rsidR="0032428A">
              <w:rPr>
                <w:noProof/>
                <w:webHidden/>
              </w:rPr>
              <w:fldChar w:fldCharType="separate"/>
            </w:r>
            <w:r w:rsidR="0032428A">
              <w:rPr>
                <w:noProof/>
                <w:webHidden/>
              </w:rPr>
              <w:t>9</w:t>
            </w:r>
            <w:r w:rsidR="0032428A">
              <w:rPr>
                <w:noProof/>
                <w:webHidden/>
              </w:rPr>
              <w:fldChar w:fldCharType="end"/>
            </w:r>
          </w:hyperlink>
        </w:p>
        <w:p w14:paraId="6DC9F69F" w14:textId="5FF10C95" w:rsidR="0032428A" w:rsidRDefault="00CE0CE0">
          <w:pPr>
            <w:pStyle w:val="Turinys1"/>
            <w:tabs>
              <w:tab w:val="left" w:pos="720"/>
              <w:tab w:val="right" w:leader="dot" w:pos="9343"/>
            </w:tabs>
            <w:rPr>
              <w:rFonts w:eastAsiaTheme="minorEastAsia" w:cstheme="minorBidi"/>
              <w:b w:val="0"/>
              <w:bCs w:val="0"/>
              <w:i w:val="0"/>
              <w:iCs w:val="0"/>
              <w:noProof/>
            </w:rPr>
          </w:pPr>
          <w:hyperlink w:anchor="_Toc60065696" w:history="1">
            <w:r w:rsidR="0032428A" w:rsidRPr="00C53263">
              <w:rPr>
                <w:rStyle w:val="Hipersaitas"/>
                <w:rFonts w:ascii="Times New Roman" w:hAnsi="Times New Roman"/>
                <w:noProof/>
              </w:rPr>
              <w:t>4.4.</w:t>
            </w:r>
            <w:r w:rsidR="0032428A">
              <w:rPr>
                <w:rFonts w:eastAsiaTheme="minorEastAsia" w:cstheme="minorBidi"/>
                <w:b w:val="0"/>
                <w:bCs w:val="0"/>
                <w:i w:val="0"/>
                <w:iCs w:val="0"/>
                <w:noProof/>
              </w:rPr>
              <w:tab/>
            </w:r>
            <w:r w:rsidR="0032428A" w:rsidRPr="00C53263">
              <w:rPr>
                <w:rStyle w:val="Hipersaitas"/>
                <w:rFonts w:ascii="Times New Roman" w:hAnsi="Times New Roman"/>
                <w:noProof/>
              </w:rPr>
              <w:t>KV ir jos procesai</w:t>
            </w:r>
            <w:r w:rsidR="0032428A">
              <w:rPr>
                <w:noProof/>
                <w:webHidden/>
              </w:rPr>
              <w:tab/>
            </w:r>
            <w:r w:rsidR="0032428A">
              <w:rPr>
                <w:noProof/>
                <w:webHidden/>
              </w:rPr>
              <w:fldChar w:fldCharType="begin"/>
            </w:r>
            <w:r w:rsidR="0032428A">
              <w:rPr>
                <w:noProof/>
                <w:webHidden/>
              </w:rPr>
              <w:instrText xml:space="preserve"> PAGEREF _Toc60065696 \h </w:instrText>
            </w:r>
            <w:r w:rsidR="0032428A">
              <w:rPr>
                <w:noProof/>
                <w:webHidden/>
              </w:rPr>
            </w:r>
            <w:r w:rsidR="0032428A">
              <w:rPr>
                <w:noProof/>
                <w:webHidden/>
              </w:rPr>
              <w:fldChar w:fldCharType="separate"/>
            </w:r>
            <w:r w:rsidR="0032428A">
              <w:rPr>
                <w:noProof/>
                <w:webHidden/>
              </w:rPr>
              <w:t>10</w:t>
            </w:r>
            <w:r w:rsidR="0032428A">
              <w:rPr>
                <w:noProof/>
                <w:webHidden/>
              </w:rPr>
              <w:fldChar w:fldCharType="end"/>
            </w:r>
          </w:hyperlink>
        </w:p>
        <w:p w14:paraId="78071EDB" w14:textId="781AAAFA" w:rsidR="0032428A" w:rsidRDefault="00CE0CE0">
          <w:pPr>
            <w:pStyle w:val="Turinys1"/>
            <w:tabs>
              <w:tab w:val="left" w:pos="480"/>
              <w:tab w:val="right" w:leader="dot" w:pos="9343"/>
            </w:tabs>
            <w:rPr>
              <w:rFonts w:eastAsiaTheme="minorEastAsia" w:cstheme="minorBidi"/>
              <w:b w:val="0"/>
              <w:bCs w:val="0"/>
              <w:i w:val="0"/>
              <w:iCs w:val="0"/>
              <w:noProof/>
            </w:rPr>
          </w:pPr>
          <w:hyperlink w:anchor="_Toc60065697" w:history="1">
            <w:r w:rsidR="0032428A" w:rsidRPr="00C53263">
              <w:rPr>
                <w:rStyle w:val="Hipersaitas"/>
                <w:rFonts w:ascii="Times New Roman" w:hAnsi="Times New Roman"/>
                <w:noProof/>
              </w:rPr>
              <w:t>5.</w:t>
            </w:r>
            <w:r w:rsidR="0032428A">
              <w:rPr>
                <w:rFonts w:eastAsiaTheme="minorEastAsia" w:cstheme="minorBidi"/>
                <w:b w:val="0"/>
                <w:bCs w:val="0"/>
                <w:i w:val="0"/>
                <w:iCs w:val="0"/>
                <w:noProof/>
              </w:rPr>
              <w:tab/>
            </w:r>
            <w:r w:rsidR="0032428A" w:rsidRPr="00C53263">
              <w:rPr>
                <w:rStyle w:val="Hipersaitas"/>
                <w:rFonts w:ascii="Times New Roman" w:hAnsi="Times New Roman"/>
                <w:noProof/>
              </w:rPr>
              <w:t>LYDERYSTĖ</w:t>
            </w:r>
            <w:r w:rsidR="0032428A">
              <w:rPr>
                <w:noProof/>
                <w:webHidden/>
              </w:rPr>
              <w:tab/>
            </w:r>
            <w:r w:rsidR="0032428A">
              <w:rPr>
                <w:noProof/>
                <w:webHidden/>
              </w:rPr>
              <w:fldChar w:fldCharType="begin"/>
            </w:r>
            <w:r w:rsidR="0032428A">
              <w:rPr>
                <w:noProof/>
                <w:webHidden/>
              </w:rPr>
              <w:instrText xml:space="preserve"> PAGEREF _Toc60065697 \h </w:instrText>
            </w:r>
            <w:r w:rsidR="0032428A">
              <w:rPr>
                <w:noProof/>
                <w:webHidden/>
              </w:rPr>
            </w:r>
            <w:r w:rsidR="0032428A">
              <w:rPr>
                <w:noProof/>
                <w:webHidden/>
              </w:rPr>
              <w:fldChar w:fldCharType="separate"/>
            </w:r>
            <w:r w:rsidR="0032428A">
              <w:rPr>
                <w:noProof/>
                <w:webHidden/>
              </w:rPr>
              <w:t>10</w:t>
            </w:r>
            <w:r w:rsidR="0032428A">
              <w:rPr>
                <w:noProof/>
                <w:webHidden/>
              </w:rPr>
              <w:fldChar w:fldCharType="end"/>
            </w:r>
          </w:hyperlink>
        </w:p>
        <w:p w14:paraId="4437A361" w14:textId="6AFE96CC" w:rsidR="0032428A" w:rsidRDefault="00CE0CE0">
          <w:pPr>
            <w:pStyle w:val="Turinys1"/>
            <w:tabs>
              <w:tab w:val="left" w:pos="720"/>
              <w:tab w:val="right" w:leader="dot" w:pos="9343"/>
            </w:tabs>
            <w:rPr>
              <w:rFonts w:eastAsiaTheme="minorEastAsia" w:cstheme="minorBidi"/>
              <w:b w:val="0"/>
              <w:bCs w:val="0"/>
              <w:i w:val="0"/>
              <w:iCs w:val="0"/>
              <w:noProof/>
            </w:rPr>
          </w:pPr>
          <w:hyperlink w:anchor="_Toc60065698" w:history="1">
            <w:r w:rsidR="0032428A" w:rsidRPr="00C53263">
              <w:rPr>
                <w:rStyle w:val="Hipersaitas"/>
                <w:rFonts w:ascii="Times New Roman" w:hAnsi="Times New Roman"/>
                <w:noProof/>
              </w:rPr>
              <w:t>5.1.</w:t>
            </w:r>
            <w:r w:rsidR="0032428A">
              <w:rPr>
                <w:rFonts w:eastAsiaTheme="minorEastAsia" w:cstheme="minorBidi"/>
                <w:b w:val="0"/>
                <w:bCs w:val="0"/>
                <w:i w:val="0"/>
                <w:iCs w:val="0"/>
                <w:noProof/>
              </w:rPr>
              <w:tab/>
            </w:r>
            <w:r w:rsidR="0032428A" w:rsidRPr="00C53263">
              <w:rPr>
                <w:rStyle w:val="Hipersaitas"/>
                <w:rFonts w:ascii="Times New Roman" w:hAnsi="Times New Roman"/>
                <w:noProof/>
              </w:rPr>
              <w:t>Lyderystė ir įsipareigojimas</w:t>
            </w:r>
            <w:r w:rsidR="0032428A">
              <w:rPr>
                <w:noProof/>
                <w:webHidden/>
              </w:rPr>
              <w:tab/>
            </w:r>
            <w:r w:rsidR="0032428A">
              <w:rPr>
                <w:noProof/>
                <w:webHidden/>
              </w:rPr>
              <w:fldChar w:fldCharType="begin"/>
            </w:r>
            <w:r w:rsidR="0032428A">
              <w:rPr>
                <w:noProof/>
                <w:webHidden/>
              </w:rPr>
              <w:instrText xml:space="preserve"> PAGEREF _Toc60065698 \h </w:instrText>
            </w:r>
            <w:r w:rsidR="0032428A">
              <w:rPr>
                <w:noProof/>
                <w:webHidden/>
              </w:rPr>
            </w:r>
            <w:r w:rsidR="0032428A">
              <w:rPr>
                <w:noProof/>
                <w:webHidden/>
              </w:rPr>
              <w:fldChar w:fldCharType="separate"/>
            </w:r>
            <w:r w:rsidR="0032428A">
              <w:rPr>
                <w:noProof/>
                <w:webHidden/>
              </w:rPr>
              <w:t>10</w:t>
            </w:r>
            <w:r w:rsidR="0032428A">
              <w:rPr>
                <w:noProof/>
                <w:webHidden/>
              </w:rPr>
              <w:fldChar w:fldCharType="end"/>
            </w:r>
          </w:hyperlink>
        </w:p>
        <w:p w14:paraId="2583A8C4" w14:textId="4226F29B" w:rsidR="0032428A" w:rsidRDefault="00CE0CE0">
          <w:pPr>
            <w:pStyle w:val="Turinys1"/>
            <w:tabs>
              <w:tab w:val="left" w:pos="720"/>
              <w:tab w:val="right" w:leader="dot" w:pos="9343"/>
            </w:tabs>
            <w:rPr>
              <w:rFonts w:eastAsiaTheme="minorEastAsia" w:cstheme="minorBidi"/>
              <w:b w:val="0"/>
              <w:bCs w:val="0"/>
              <w:i w:val="0"/>
              <w:iCs w:val="0"/>
              <w:noProof/>
            </w:rPr>
          </w:pPr>
          <w:hyperlink w:anchor="_Toc60065699" w:history="1">
            <w:r w:rsidR="0032428A" w:rsidRPr="00C53263">
              <w:rPr>
                <w:rStyle w:val="Hipersaitas"/>
                <w:rFonts w:ascii="Times New Roman" w:hAnsi="Times New Roman"/>
                <w:noProof/>
              </w:rPr>
              <w:t>5.2.</w:t>
            </w:r>
            <w:r w:rsidR="0032428A">
              <w:rPr>
                <w:rFonts w:eastAsiaTheme="minorEastAsia" w:cstheme="minorBidi"/>
                <w:b w:val="0"/>
                <w:bCs w:val="0"/>
                <w:i w:val="0"/>
                <w:iCs w:val="0"/>
                <w:noProof/>
              </w:rPr>
              <w:tab/>
            </w:r>
            <w:r w:rsidR="0032428A" w:rsidRPr="00C53263">
              <w:rPr>
                <w:rStyle w:val="Hipersaitas"/>
                <w:rFonts w:ascii="Times New Roman" w:hAnsi="Times New Roman"/>
                <w:noProof/>
              </w:rPr>
              <w:t>Kokybės politika</w:t>
            </w:r>
            <w:r w:rsidR="0032428A">
              <w:rPr>
                <w:noProof/>
                <w:webHidden/>
              </w:rPr>
              <w:tab/>
            </w:r>
            <w:r w:rsidR="0032428A">
              <w:rPr>
                <w:noProof/>
                <w:webHidden/>
              </w:rPr>
              <w:fldChar w:fldCharType="begin"/>
            </w:r>
            <w:r w:rsidR="0032428A">
              <w:rPr>
                <w:noProof/>
                <w:webHidden/>
              </w:rPr>
              <w:instrText xml:space="preserve"> PAGEREF _Toc60065699 \h </w:instrText>
            </w:r>
            <w:r w:rsidR="0032428A">
              <w:rPr>
                <w:noProof/>
                <w:webHidden/>
              </w:rPr>
            </w:r>
            <w:r w:rsidR="0032428A">
              <w:rPr>
                <w:noProof/>
                <w:webHidden/>
              </w:rPr>
              <w:fldChar w:fldCharType="separate"/>
            </w:r>
            <w:r w:rsidR="0032428A">
              <w:rPr>
                <w:noProof/>
                <w:webHidden/>
              </w:rPr>
              <w:t>10</w:t>
            </w:r>
            <w:r w:rsidR="0032428A">
              <w:rPr>
                <w:noProof/>
                <w:webHidden/>
              </w:rPr>
              <w:fldChar w:fldCharType="end"/>
            </w:r>
          </w:hyperlink>
        </w:p>
        <w:p w14:paraId="46EE2997" w14:textId="373A3706" w:rsidR="0032428A" w:rsidRDefault="00CE0CE0">
          <w:pPr>
            <w:pStyle w:val="Turinys1"/>
            <w:tabs>
              <w:tab w:val="left" w:pos="720"/>
              <w:tab w:val="right" w:leader="dot" w:pos="9343"/>
            </w:tabs>
            <w:rPr>
              <w:rFonts w:eastAsiaTheme="minorEastAsia" w:cstheme="minorBidi"/>
              <w:b w:val="0"/>
              <w:bCs w:val="0"/>
              <w:i w:val="0"/>
              <w:iCs w:val="0"/>
              <w:noProof/>
            </w:rPr>
          </w:pPr>
          <w:hyperlink w:anchor="_Toc60065700" w:history="1">
            <w:r w:rsidR="0032428A" w:rsidRPr="00C53263">
              <w:rPr>
                <w:rStyle w:val="Hipersaitas"/>
                <w:rFonts w:ascii="Times New Roman" w:hAnsi="Times New Roman"/>
                <w:noProof/>
              </w:rPr>
              <w:t>5.3.</w:t>
            </w:r>
            <w:r w:rsidR="0032428A">
              <w:rPr>
                <w:rFonts w:eastAsiaTheme="minorEastAsia" w:cstheme="minorBidi"/>
                <w:b w:val="0"/>
                <w:bCs w:val="0"/>
                <w:i w:val="0"/>
                <w:iCs w:val="0"/>
                <w:noProof/>
              </w:rPr>
              <w:tab/>
            </w:r>
            <w:r w:rsidR="0032428A" w:rsidRPr="00C53263">
              <w:rPr>
                <w:rStyle w:val="Hipersaitas"/>
                <w:rFonts w:ascii="Times New Roman" w:hAnsi="Times New Roman"/>
                <w:noProof/>
              </w:rPr>
              <w:t>Pareigos, atsakomybės ir įgaliojimai įstaigoje</w:t>
            </w:r>
            <w:r w:rsidR="0032428A">
              <w:rPr>
                <w:noProof/>
                <w:webHidden/>
              </w:rPr>
              <w:tab/>
            </w:r>
            <w:r w:rsidR="0032428A">
              <w:rPr>
                <w:noProof/>
                <w:webHidden/>
              </w:rPr>
              <w:fldChar w:fldCharType="begin"/>
            </w:r>
            <w:r w:rsidR="0032428A">
              <w:rPr>
                <w:noProof/>
                <w:webHidden/>
              </w:rPr>
              <w:instrText xml:space="preserve"> PAGEREF _Toc60065700 \h </w:instrText>
            </w:r>
            <w:r w:rsidR="0032428A">
              <w:rPr>
                <w:noProof/>
                <w:webHidden/>
              </w:rPr>
            </w:r>
            <w:r w:rsidR="0032428A">
              <w:rPr>
                <w:noProof/>
                <w:webHidden/>
              </w:rPr>
              <w:fldChar w:fldCharType="separate"/>
            </w:r>
            <w:r w:rsidR="0032428A">
              <w:rPr>
                <w:noProof/>
                <w:webHidden/>
              </w:rPr>
              <w:t>10</w:t>
            </w:r>
            <w:r w:rsidR="0032428A">
              <w:rPr>
                <w:noProof/>
                <w:webHidden/>
              </w:rPr>
              <w:fldChar w:fldCharType="end"/>
            </w:r>
          </w:hyperlink>
        </w:p>
        <w:p w14:paraId="39BE5D26" w14:textId="5F533D2F" w:rsidR="0032428A" w:rsidRDefault="00CE0CE0">
          <w:pPr>
            <w:pStyle w:val="Turinys1"/>
            <w:tabs>
              <w:tab w:val="left" w:pos="480"/>
              <w:tab w:val="right" w:leader="dot" w:pos="9343"/>
            </w:tabs>
            <w:rPr>
              <w:rFonts w:eastAsiaTheme="minorEastAsia" w:cstheme="minorBidi"/>
              <w:b w:val="0"/>
              <w:bCs w:val="0"/>
              <w:i w:val="0"/>
              <w:iCs w:val="0"/>
              <w:noProof/>
            </w:rPr>
          </w:pPr>
          <w:hyperlink w:anchor="_Toc60065701" w:history="1">
            <w:r w:rsidR="0032428A" w:rsidRPr="00C53263">
              <w:rPr>
                <w:rStyle w:val="Hipersaitas"/>
                <w:rFonts w:ascii="Times New Roman" w:hAnsi="Times New Roman"/>
                <w:noProof/>
              </w:rPr>
              <w:t>6.</w:t>
            </w:r>
            <w:r w:rsidR="0032428A">
              <w:rPr>
                <w:rFonts w:eastAsiaTheme="minorEastAsia" w:cstheme="minorBidi"/>
                <w:b w:val="0"/>
                <w:bCs w:val="0"/>
                <w:i w:val="0"/>
                <w:iCs w:val="0"/>
                <w:noProof/>
              </w:rPr>
              <w:tab/>
            </w:r>
            <w:r w:rsidR="0032428A" w:rsidRPr="00C53263">
              <w:rPr>
                <w:rStyle w:val="Hipersaitas"/>
                <w:rFonts w:ascii="Times New Roman" w:hAnsi="Times New Roman"/>
                <w:noProof/>
              </w:rPr>
              <w:t>PLANAVIMAS</w:t>
            </w:r>
            <w:r w:rsidR="0032428A">
              <w:rPr>
                <w:noProof/>
                <w:webHidden/>
              </w:rPr>
              <w:tab/>
            </w:r>
            <w:r w:rsidR="0032428A">
              <w:rPr>
                <w:noProof/>
                <w:webHidden/>
              </w:rPr>
              <w:fldChar w:fldCharType="begin"/>
            </w:r>
            <w:r w:rsidR="0032428A">
              <w:rPr>
                <w:noProof/>
                <w:webHidden/>
              </w:rPr>
              <w:instrText xml:space="preserve"> PAGEREF _Toc60065701 \h </w:instrText>
            </w:r>
            <w:r w:rsidR="0032428A">
              <w:rPr>
                <w:noProof/>
                <w:webHidden/>
              </w:rPr>
            </w:r>
            <w:r w:rsidR="0032428A">
              <w:rPr>
                <w:noProof/>
                <w:webHidden/>
              </w:rPr>
              <w:fldChar w:fldCharType="separate"/>
            </w:r>
            <w:r w:rsidR="0032428A">
              <w:rPr>
                <w:noProof/>
                <w:webHidden/>
              </w:rPr>
              <w:t>11</w:t>
            </w:r>
            <w:r w:rsidR="0032428A">
              <w:rPr>
                <w:noProof/>
                <w:webHidden/>
              </w:rPr>
              <w:fldChar w:fldCharType="end"/>
            </w:r>
          </w:hyperlink>
        </w:p>
        <w:p w14:paraId="570845BB" w14:textId="0967B8F5" w:rsidR="0032428A" w:rsidRDefault="00CE0CE0">
          <w:pPr>
            <w:pStyle w:val="Turinys1"/>
            <w:tabs>
              <w:tab w:val="left" w:pos="720"/>
              <w:tab w:val="right" w:leader="dot" w:pos="9343"/>
            </w:tabs>
            <w:rPr>
              <w:rFonts w:eastAsiaTheme="minorEastAsia" w:cstheme="minorBidi"/>
              <w:b w:val="0"/>
              <w:bCs w:val="0"/>
              <w:i w:val="0"/>
              <w:iCs w:val="0"/>
              <w:noProof/>
            </w:rPr>
          </w:pPr>
          <w:hyperlink w:anchor="_Toc60065702" w:history="1">
            <w:r w:rsidR="0032428A" w:rsidRPr="00C53263">
              <w:rPr>
                <w:rStyle w:val="Hipersaitas"/>
                <w:rFonts w:ascii="Times New Roman" w:hAnsi="Times New Roman"/>
                <w:noProof/>
              </w:rPr>
              <w:t>6.1.</w:t>
            </w:r>
            <w:r w:rsidR="0032428A">
              <w:rPr>
                <w:rFonts w:eastAsiaTheme="minorEastAsia" w:cstheme="minorBidi"/>
                <w:b w:val="0"/>
                <w:bCs w:val="0"/>
                <w:i w:val="0"/>
                <w:iCs w:val="0"/>
                <w:noProof/>
              </w:rPr>
              <w:tab/>
            </w:r>
            <w:r w:rsidR="0032428A" w:rsidRPr="00C53263">
              <w:rPr>
                <w:rStyle w:val="Hipersaitas"/>
                <w:rFonts w:ascii="Times New Roman" w:hAnsi="Times New Roman"/>
                <w:noProof/>
              </w:rPr>
              <w:t>Veiksmai dėl rizikų ir galimybių</w:t>
            </w:r>
            <w:r w:rsidR="0032428A">
              <w:rPr>
                <w:noProof/>
                <w:webHidden/>
              </w:rPr>
              <w:tab/>
            </w:r>
            <w:r w:rsidR="0032428A">
              <w:rPr>
                <w:noProof/>
                <w:webHidden/>
              </w:rPr>
              <w:fldChar w:fldCharType="begin"/>
            </w:r>
            <w:r w:rsidR="0032428A">
              <w:rPr>
                <w:noProof/>
                <w:webHidden/>
              </w:rPr>
              <w:instrText xml:space="preserve"> PAGEREF _Toc60065702 \h </w:instrText>
            </w:r>
            <w:r w:rsidR="0032428A">
              <w:rPr>
                <w:noProof/>
                <w:webHidden/>
              </w:rPr>
            </w:r>
            <w:r w:rsidR="0032428A">
              <w:rPr>
                <w:noProof/>
                <w:webHidden/>
              </w:rPr>
              <w:fldChar w:fldCharType="separate"/>
            </w:r>
            <w:r w:rsidR="0032428A">
              <w:rPr>
                <w:noProof/>
                <w:webHidden/>
              </w:rPr>
              <w:t>11</w:t>
            </w:r>
            <w:r w:rsidR="0032428A">
              <w:rPr>
                <w:noProof/>
                <w:webHidden/>
              </w:rPr>
              <w:fldChar w:fldCharType="end"/>
            </w:r>
          </w:hyperlink>
        </w:p>
        <w:p w14:paraId="73680959" w14:textId="16344F3F" w:rsidR="0032428A" w:rsidRDefault="00CE0CE0">
          <w:pPr>
            <w:pStyle w:val="Turinys1"/>
            <w:tabs>
              <w:tab w:val="left" w:pos="720"/>
              <w:tab w:val="right" w:leader="dot" w:pos="9343"/>
            </w:tabs>
            <w:rPr>
              <w:rFonts w:eastAsiaTheme="minorEastAsia" w:cstheme="minorBidi"/>
              <w:b w:val="0"/>
              <w:bCs w:val="0"/>
              <w:i w:val="0"/>
              <w:iCs w:val="0"/>
              <w:noProof/>
            </w:rPr>
          </w:pPr>
          <w:hyperlink w:anchor="_Toc60065703" w:history="1">
            <w:r w:rsidR="0032428A" w:rsidRPr="00C53263">
              <w:rPr>
                <w:rStyle w:val="Hipersaitas"/>
                <w:rFonts w:ascii="Times New Roman" w:hAnsi="Times New Roman"/>
                <w:noProof/>
              </w:rPr>
              <w:t>6.2.</w:t>
            </w:r>
            <w:r w:rsidR="0032428A">
              <w:rPr>
                <w:rFonts w:eastAsiaTheme="minorEastAsia" w:cstheme="minorBidi"/>
                <w:b w:val="0"/>
                <w:bCs w:val="0"/>
                <w:i w:val="0"/>
                <w:iCs w:val="0"/>
                <w:noProof/>
              </w:rPr>
              <w:tab/>
            </w:r>
            <w:r w:rsidR="0032428A" w:rsidRPr="00C53263">
              <w:rPr>
                <w:rStyle w:val="Hipersaitas"/>
                <w:rFonts w:ascii="Times New Roman" w:hAnsi="Times New Roman"/>
                <w:noProof/>
              </w:rPr>
              <w:t>KV tikslai ir jų pasiekimo planavimas</w:t>
            </w:r>
            <w:r w:rsidR="0032428A">
              <w:rPr>
                <w:noProof/>
                <w:webHidden/>
              </w:rPr>
              <w:tab/>
            </w:r>
            <w:r w:rsidR="0032428A">
              <w:rPr>
                <w:noProof/>
                <w:webHidden/>
              </w:rPr>
              <w:fldChar w:fldCharType="begin"/>
            </w:r>
            <w:r w:rsidR="0032428A">
              <w:rPr>
                <w:noProof/>
                <w:webHidden/>
              </w:rPr>
              <w:instrText xml:space="preserve"> PAGEREF _Toc60065703 \h </w:instrText>
            </w:r>
            <w:r w:rsidR="0032428A">
              <w:rPr>
                <w:noProof/>
                <w:webHidden/>
              </w:rPr>
            </w:r>
            <w:r w:rsidR="0032428A">
              <w:rPr>
                <w:noProof/>
                <w:webHidden/>
              </w:rPr>
              <w:fldChar w:fldCharType="separate"/>
            </w:r>
            <w:r w:rsidR="0032428A">
              <w:rPr>
                <w:noProof/>
                <w:webHidden/>
              </w:rPr>
              <w:t>11</w:t>
            </w:r>
            <w:r w:rsidR="0032428A">
              <w:rPr>
                <w:noProof/>
                <w:webHidden/>
              </w:rPr>
              <w:fldChar w:fldCharType="end"/>
            </w:r>
          </w:hyperlink>
        </w:p>
        <w:p w14:paraId="793B832E" w14:textId="78B4B665" w:rsidR="0032428A" w:rsidRDefault="00CE0CE0">
          <w:pPr>
            <w:pStyle w:val="Turinys1"/>
            <w:tabs>
              <w:tab w:val="left" w:pos="720"/>
              <w:tab w:val="right" w:leader="dot" w:pos="9343"/>
            </w:tabs>
            <w:rPr>
              <w:rFonts w:eastAsiaTheme="minorEastAsia" w:cstheme="minorBidi"/>
              <w:b w:val="0"/>
              <w:bCs w:val="0"/>
              <w:i w:val="0"/>
              <w:iCs w:val="0"/>
              <w:noProof/>
            </w:rPr>
          </w:pPr>
          <w:hyperlink w:anchor="_Toc60065704" w:history="1">
            <w:r w:rsidR="0032428A" w:rsidRPr="00C53263">
              <w:rPr>
                <w:rStyle w:val="Hipersaitas"/>
                <w:rFonts w:ascii="Times New Roman" w:hAnsi="Times New Roman"/>
                <w:noProof/>
              </w:rPr>
              <w:t>6.3.</w:t>
            </w:r>
            <w:r w:rsidR="0032428A">
              <w:rPr>
                <w:rFonts w:eastAsiaTheme="minorEastAsia" w:cstheme="minorBidi"/>
                <w:b w:val="0"/>
                <w:bCs w:val="0"/>
                <w:i w:val="0"/>
                <w:iCs w:val="0"/>
                <w:noProof/>
              </w:rPr>
              <w:tab/>
            </w:r>
            <w:r w:rsidR="0032428A" w:rsidRPr="00C53263">
              <w:rPr>
                <w:rStyle w:val="Hipersaitas"/>
                <w:rFonts w:ascii="Times New Roman" w:hAnsi="Times New Roman"/>
                <w:noProof/>
              </w:rPr>
              <w:t>Pakeitimų planavimas</w:t>
            </w:r>
            <w:r w:rsidR="0032428A">
              <w:rPr>
                <w:noProof/>
                <w:webHidden/>
              </w:rPr>
              <w:tab/>
            </w:r>
            <w:r w:rsidR="0032428A">
              <w:rPr>
                <w:noProof/>
                <w:webHidden/>
              </w:rPr>
              <w:fldChar w:fldCharType="begin"/>
            </w:r>
            <w:r w:rsidR="0032428A">
              <w:rPr>
                <w:noProof/>
                <w:webHidden/>
              </w:rPr>
              <w:instrText xml:space="preserve"> PAGEREF _Toc60065704 \h </w:instrText>
            </w:r>
            <w:r w:rsidR="0032428A">
              <w:rPr>
                <w:noProof/>
                <w:webHidden/>
              </w:rPr>
            </w:r>
            <w:r w:rsidR="0032428A">
              <w:rPr>
                <w:noProof/>
                <w:webHidden/>
              </w:rPr>
              <w:fldChar w:fldCharType="separate"/>
            </w:r>
            <w:r w:rsidR="0032428A">
              <w:rPr>
                <w:noProof/>
                <w:webHidden/>
              </w:rPr>
              <w:t>11</w:t>
            </w:r>
            <w:r w:rsidR="0032428A">
              <w:rPr>
                <w:noProof/>
                <w:webHidden/>
              </w:rPr>
              <w:fldChar w:fldCharType="end"/>
            </w:r>
          </w:hyperlink>
        </w:p>
        <w:p w14:paraId="7B24729E" w14:textId="61133ECD" w:rsidR="0032428A" w:rsidRDefault="00CE0CE0">
          <w:pPr>
            <w:pStyle w:val="Turinys1"/>
            <w:tabs>
              <w:tab w:val="left" w:pos="480"/>
              <w:tab w:val="right" w:leader="dot" w:pos="9343"/>
            </w:tabs>
            <w:rPr>
              <w:rFonts w:eastAsiaTheme="minorEastAsia" w:cstheme="minorBidi"/>
              <w:b w:val="0"/>
              <w:bCs w:val="0"/>
              <w:i w:val="0"/>
              <w:iCs w:val="0"/>
              <w:noProof/>
            </w:rPr>
          </w:pPr>
          <w:hyperlink w:anchor="_Toc60065705" w:history="1">
            <w:r w:rsidR="0032428A" w:rsidRPr="00C53263">
              <w:rPr>
                <w:rStyle w:val="Hipersaitas"/>
                <w:rFonts w:ascii="Times New Roman" w:hAnsi="Times New Roman"/>
                <w:noProof/>
              </w:rPr>
              <w:t>7.</w:t>
            </w:r>
            <w:r w:rsidR="0032428A">
              <w:rPr>
                <w:rFonts w:eastAsiaTheme="minorEastAsia" w:cstheme="minorBidi"/>
                <w:b w:val="0"/>
                <w:bCs w:val="0"/>
                <w:i w:val="0"/>
                <w:iCs w:val="0"/>
                <w:noProof/>
              </w:rPr>
              <w:tab/>
            </w:r>
            <w:r w:rsidR="0032428A" w:rsidRPr="00C53263">
              <w:rPr>
                <w:rStyle w:val="Hipersaitas"/>
                <w:rFonts w:ascii="Times New Roman" w:hAnsi="Times New Roman"/>
                <w:noProof/>
              </w:rPr>
              <w:t>PALAIKYMAS</w:t>
            </w:r>
            <w:r w:rsidR="0032428A">
              <w:rPr>
                <w:noProof/>
                <w:webHidden/>
              </w:rPr>
              <w:tab/>
            </w:r>
            <w:r w:rsidR="0032428A">
              <w:rPr>
                <w:noProof/>
                <w:webHidden/>
              </w:rPr>
              <w:fldChar w:fldCharType="begin"/>
            </w:r>
            <w:r w:rsidR="0032428A">
              <w:rPr>
                <w:noProof/>
                <w:webHidden/>
              </w:rPr>
              <w:instrText xml:space="preserve"> PAGEREF _Toc60065705 \h </w:instrText>
            </w:r>
            <w:r w:rsidR="0032428A">
              <w:rPr>
                <w:noProof/>
                <w:webHidden/>
              </w:rPr>
            </w:r>
            <w:r w:rsidR="0032428A">
              <w:rPr>
                <w:noProof/>
                <w:webHidden/>
              </w:rPr>
              <w:fldChar w:fldCharType="separate"/>
            </w:r>
            <w:r w:rsidR="0032428A">
              <w:rPr>
                <w:noProof/>
                <w:webHidden/>
              </w:rPr>
              <w:t>12</w:t>
            </w:r>
            <w:r w:rsidR="0032428A">
              <w:rPr>
                <w:noProof/>
                <w:webHidden/>
              </w:rPr>
              <w:fldChar w:fldCharType="end"/>
            </w:r>
          </w:hyperlink>
        </w:p>
        <w:p w14:paraId="404E21CB" w14:textId="10C25C40" w:rsidR="0032428A" w:rsidRDefault="00CE0CE0">
          <w:pPr>
            <w:pStyle w:val="Turinys1"/>
            <w:tabs>
              <w:tab w:val="left" w:pos="720"/>
              <w:tab w:val="right" w:leader="dot" w:pos="9343"/>
            </w:tabs>
            <w:rPr>
              <w:rFonts w:eastAsiaTheme="minorEastAsia" w:cstheme="minorBidi"/>
              <w:b w:val="0"/>
              <w:bCs w:val="0"/>
              <w:i w:val="0"/>
              <w:iCs w:val="0"/>
              <w:noProof/>
            </w:rPr>
          </w:pPr>
          <w:hyperlink w:anchor="_Toc60065706" w:history="1">
            <w:r w:rsidR="0032428A" w:rsidRPr="00C53263">
              <w:rPr>
                <w:rStyle w:val="Hipersaitas"/>
                <w:rFonts w:ascii="Times New Roman" w:hAnsi="Times New Roman"/>
                <w:noProof/>
              </w:rPr>
              <w:t>7.1.</w:t>
            </w:r>
            <w:r w:rsidR="0032428A">
              <w:rPr>
                <w:rFonts w:eastAsiaTheme="minorEastAsia" w:cstheme="minorBidi"/>
                <w:b w:val="0"/>
                <w:bCs w:val="0"/>
                <w:i w:val="0"/>
                <w:iCs w:val="0"/>
                <w:noProof/>
              </w:rPr>
              <w:tab/>
            </w:r>
            <w:r w:rsidR="0032428A" w:rsidRPr="00C53263">
              <w:rPr>
                <w:rStyle w:val="Hipersaitas"/>
                <w:rFonts w:ascii="Times New Roman" w:hAnsi="Times New Roman"/>
                <w:noProof/>
              </w:rPr>
              <w:t>Ištekliai</w:t>
            </w:r>
            <w:r w:rsidR="0032428A">
              <w:rPr>
                <w:noProof/>
                <w:webHidden/>
              </w:rPr>
              <w:tab/>
            </w:r>
            <w:r w:rsidR="0032428A">
              <w:rPr>
                <w:noProof/>
                <w:webHidden/>
              </w:rPr>
              <w:fldChar w:fldCharType="begin"/>
            </w:r>
            <w:r w:rsidR="0032428A">
              <w:rPr>
                <w:noProof/>
                <w:webHidden/>
              </w:rPr>
              <w:instrText xml:space="preserve"> PAGEREF _Toc60065706 \h </w:instrText>
            </w:r>
            <w:r w:rsidR="0032428A">
              <w:rPr>
                <w:noProof/>
                <w:webHidden/>
              </w:rPr>
            </w:r>
            <w:r w:rsidR="0032428A">
              <w:rPr>
                <w:noProof/>
                <w:webHidden/>
              </w:rPr>
              <w:fldChar w:fldCharType="separate"/>
            </w:r>
            <w:r w:rsidR="0032428A">
              <w:rPr>
                <w:noProof/>
                <w:webHidden/>
              </w:rPr>
              <w:t>12</w:t>
            </w:r>
            <w:r w:rsidR="0032428A">
              <w:rPr>
                <w:noProof/>
                <w:webHidden/>
              </w:rPr>
              <w:fldChar w:fldCharType="end"/>
            </w:r>
          </w:hyperlink>
        </w:p>
        <w:p w14:paraId="10732F1B" w14:textId="3539D8A8" w:rsidR="0032428A" w:rsidRDefault="00CE0CE0">
          <w:pPr>
            <w:pStyle w:val="Turinys1"/>
            <w:tabs>
              <w:tab w:val="left" w:pos="720"/>
              <w:tab w:val="right" w:leader="dot" w:pos="9343"/>
            </w:tabs>
            <w:rPr>
              <w:rFonts w:eastAsiaTheme="minorEastAsia" w:cstheme="minorBidi"/>
              <w:b w:val="0"/>
              <w:bCs w:val="0"/>
              <w:i w:val="0"/>
              <w:iCs w:val="0"/>
              <w:noProof/>
            </w:rPr>
          </w:pPr>
          <w:hyperlink w:anchor="_Toc60065707" w:history="1">
            <w:r w:rsidR="0032428A" w:rsidRPr="00C53263">
              <w:rPr>
                <w:rStyle w:val="Hipersaitas"/>
                <w:rFonts w:ascii="Times New Roman" w:hAnsi="Times New Roman"/>
                <w:noProof/>
              </w:rPr>
              <w:t>7.2.</w:t>
            </w:r>
            <w:r w:rsidR="0032428A">
              <w:rPr>
                <w:rFonts w:eastAsiaTheme="minorEastAsia" w:cstheme="minorBidi"/>
                <w:b w:val="0"/>
                <w:bCs w:val="0"/>
                <w:i w:val="0"/>
                <w:iCs w:val="0"/>
                <w:noProof/>
              </w:rPr>
              <w:tab/>
            </w:r>
            <w:r w:rsidR="0032428A" w:rsidRPr="00C53263">
              <w:rPr>
                <w:rStyle w:val="Hipersaitas"/>
                <w:rFonts w:ascii="Times New Roman" w:hAnsi="Times New Roman"/>
                <w:noProof/>
              </w:rPr>
              <w:t>Kompetencija</w:t>
            </w:r>
            <w:r w:rsidR="0032428A">
              <w:rPr>
                <w:noProof/>
                <w:webHidden/>
              </w:rPr>
              <w:tab/>
            </w:r>
            <w:r w:rsidR="0032428A">
              <w:rPr>
                <w:noProof/>
                <w:webHidden/>
              </w:rPr>
              <w:fldChar w:fldCharType="begin"/>
            </w:r>
            <w:r w:rsidR="0032428A">
              <w:rPr>
                <w:noProof/>
                <w:webHidden/>
              </w:rPr>
              <w:instrText xml:space="preserve"> PAGEREF _Toc60065707 \h </w:instrText>
            </w:r>
            <w:r w:rsidR="0032428A">
              <w:rPr>
                <w:noProof/>
                <w:webHidden/>
              </w:rPr>
            </w:r>
            <w:r w:rsidR="0032428A">
              <w:rPr>
                <w:noProof/>
                <w:webHidden/>
              </w:rPr>
              <w:fldChar w:fldCharType="separate"/>
            </w:r>
            <w:r w:rsidR="0032428A">
              <w:rPr>
                <w:noProof/>
                <w:webHidden/>
              </w:rPr>
              <w:t>12</w:t>
            </w:r>
            <w:r w:rsidR="0032428A">
              <w:rPr>
                <w:noProof/>
                <w:webHidden/>
              </w:rPr>
              <w:fldChar w:fldCharType="end"/>
            </w:r>
          </w:hyperlink>
        </w:p>
        <w:p w14:paraId="2DE2E7CA" w14:textId="2D00912D" w:rsidR="0032428A" w:rsidRDefault="00CE0CE0">
          <w:pPr>
            <w:pStyle w:val="Turinys1"/>
            <w:tabs>
              <w:tab w:val="left" w:pos="720"/>
              <w:tab w:val="right" w:leader="dot" w:pos="9343"/>
            </w:tabs>
            <w:rPr>
              <w:rFonts w:eastAsiaTheme="minorEastAsia" w:cstheme="minorBidi"/>
              <w:b w:val="0"/>
              <w:bCs w:val="0"/>
              <w:i w:val="0"/>
              <w:iCs w:val="0"/>
              <w:noProof/>
            </w:rPr>
          </w:pPr>
          <w:hyperlink w:anchor="_Toc60065708" w:history="1">
            <w:r w:rsidR="0032428A" w:rsidRPr="00C53263">
              <w:rPr>
                <w:rStyle w:val="Hipersaitas"/>
                <w:rFonts w:ascii="Times New Roman" w:hAnsi="Times New Roman"/>
                <w:noProof/>
              </w:rPr>
              <w:t>7.3.</w:t>
            </w:r>
            <w:r w:rsidR="0032428A">
              <w:rPr>
                <w:rFonts w:eastAsiaTheme="minorEastAsia" w:cstheme="minorBidi"/>
                <w:b w:val="0"/>
                <w:bCs w:val="0"/>
                <w:i w:val="0"/>
                <w:iCs w:val="0"/>
                <w:noProof/>
              </w:rPr>
              <w:tab/>
            </w:r>
            <w:r w:rsidR="0032428A" w:rsidRPr="00C53263">
              <w:rPr>
                <w:rStyle w:val="Hipersaitas"/>
                <w:rFonts w:ascii="Times New Roman" w:hAnsi="Times New Roman"/>
                <w:noProof/>
              </w:rPr>
              <w:t>Supratimas</w:t>
            </w:r>
            <w:r w:rsidR="0032428A">
              <w:rPr>
                <w:noProof/>
                <w:webHidden/>
              </w:rPr>
              <w:tab/>
            </w:r>
            <w:r w:rsidR="0032428A">
              <w:rPr>
                <w:noProof/>
                <w:webHidden/>
              </w:rPr>
              <w:fldChar w:fldCharType="begin"/>
            </w:r>
            <w:r w:rsidR="0032428A">
              <w:rPr>
                <w:noProof/>
                <w:webHidden/>
              </w:rPr>
              <w:instrText xml:space="preserve"> PAGEREF _Toc60065708 \h </w:instrText>
            </w:r>
            <w:r w:rsidR="0032428A">
              <w:rPr>
                <w:noProof/>
                <w:webHidden/>
              </w:rPr>
            </w:r>
            <w:r w:rsidR="0032428A">
              <w:rPr>
                <w:noProof/>
                <w:webHidden/>
              </w:rPr>
              <w:fldChar w:fldCharType="separate"/>
            </w:r>
            <w:r w:rsidR="0032428A">
              <w:rPr>
                <w:noProof/>
                <w:webHidden/>
              </w:rPr>
              <w:t>13</w:t>
            </w:r>
            <w:r w:rsidR="0032428A">
              <w:rPr>
                <w:noProof/>
                <w:webHidden/>
              </w:rPr>
              <w:fldChar w:fldCharType="end"/>
            </w:r>
          </w:hyperlink>
        </w:p>
        <w:p w14:paraId="74E30712" w14:textId="3AA9B86F" w:rsidR="0032428A" w:rsidRDefault="00CE0CE0">
          <w:pPr>
            <w:pStyle w:val="Turinys1"/>
            <w:tabs>
              <w:tab w:val="left" w:pos="720"/>
              <w:tab w:val="right" w:leader="dot" w:pos="9343"/>
            </w:tabs>
            <w:rPr>
              <w:rFonts w:eastAsiaTheme="minorEastAsia" w:cstheme="minorBidi"/>
              <w:b w:val="0"/>
              <w:bCs w:val="0"/>
              <w:i w:val="0"/>
              <w:iCs w:val="0"/>
              <w:noProof/>
            </w:rPr>
          </w:pPr>
          <w:hyperlink w:anchor="_Toc60065709" w:history="1">
            <w:r w:rsidR="0032428A" w:rsidRPr="00C53263">
              <w:rPr>
                <w:rStyle w:val="Hipersaitas"/>
                <w:rFonts w:ascii="Times New Roman" w:hAnsi="Times New Roman"/>
                <w:noProof/>
              </w:rPr>
              <w:t>7.4.</w:t>
            </w:r>
            <w:r w:rsidR="0032428A">
              <w:rPr>
                <w:rFonts w:eastAsiaTheme="minorEastAsia" w:cstheme="minorBidi"/>
                <w:b w:val="0"/>
                <w:bCs w:val="0"/>
                <w:i w:val="0"/>
                <w:iCs w:val="0"/>
                <w:noProof/>
              </w:rPr>
              <w:tab/>
            </w:r>
            <w:r w:rsidR="0032428A" w:rsidRPr="00C53263">
              <w:rPr>
                <w:rStyle w:val="Hipersaitas"/>
                <w:rFonts w:ascii="Times New Roman" w:hAnsi="Times New Roman"/>
                <w:noProof/>
              </w:rPr>
              <w:t>Komunikavimas</w:t>
            </w:r>
            <w:r w:rsidR="0032428A">
              <w:rPr>
                <w:noProof/>
                <w:webHidden/>
              </w:rPr>
              <w:tab/>
            </w:r>
            <w:r w:rsidR="0032428A">
              <w:rPr>
                <w:noProof/>
                <w:webHidden/>
              </w:rPr>
              <w:fldChar w:fldCharType="begin"/>
            </w:r>
            <w:r w:rsidR="0032428A">
              <w:rPr>
                <w:noProof/>
                <w:webHidden/>
              </w:rPr>
              <w:instrText xml:space="preserve"> PAGEREF _Toc60065709 \h </w:instrText>
            </w:r>
            <w:r w:rsidR="0032428A">
              <w:rPr>
                <w:noProof/>
                <w:webHidden/>
              </w:rPr>
            </w:r>
            <w:r w:rsidR="0032428A">
              <w:rPr>
                <w:noProof/>
                <w:webHidden/>
              </w:rPr>
              <w:fldChar w:fldCharType="separate"/>
            </w:r>
            <w:r w:rsidR="0032428A">
              <w:rPr>
                <w:noProof/>
                <w:webHidden/>
              </w:rPr>
              <w:t>13</w:t>
            </w:r>
            <w:r w:rsidR="0032428A">
              <w:rPr>
                <w:noProof/>
                <w:webHidden/>
              </w:rPr>
              <w:fldChar w:fldCharType="end"/>
            </w:r>
          </w:hyperlink>
        </w:p>
        <w:p w14:paraId="449343D0" w14:textId="4B813050" w:rsidR="0032428A" w:rsidRDefault="00CE0CE0">
          <w:pPr>
            <w:pStyle w:val="Turinys1"/>
            <w:tabs>
              <w:tab w:val="left" w:pos="720"/>
              <w:tab w:val="right" w:leader="dot" w:pos="9343"/>
            </w:tabs>
            <w:rPr>
              <w:rFonts w:eastAsiaTheme="minorEastAsia" w:cstheme="minorBidi"/>
              <w:b w:val="0"/>
              <w:bCs w:val="0"/>
              <w:i w:val="0"/>
              <w:iCs w:val="0"/>
              <w:noProof/>
            </w:rPr>
          </w:pPr>
          <w:hyperlink w:anchor="_Toc60065710" w:history="1">
            <w:r w:rsidR="0032428A" w:rsidRPr="00C53263">
              <w:rPr>
                <w:rStyle w:val="Hipersaitas"/>
                <w:rFonts w:ascii="Times New Roman" w:hAnsi="Times New Roman"/>
                <w:noProof/>
              </w:rPr>
              <w:t>7.5.</w:t>
            </w:r>
            <w:r w:rsidR="0032428A">
              <w:rPr>
                <w:rFonts w:eastAsiaTheme="minorEastAsia" w:cstheme="minorBidi"/>
                <w:b w:val="0"/>
                <w:bCs w:val="0"/>
                <w:i w:val="0"/>
                <w:iCs w:val="0"/>
                <w:noProof/>
              </w:rPr>
              <w:tab/>
            </w:r>
            <w:r w:rsidR="0032428A" w:rsidRPr="00C53263">
              <w:rPr>
                <w:rStyle w:val="Hipersaitas"/>
                <w:rFonts w:ascii="Times New Roman" w:hAnsi="Times New Roman"/>
                <w:noProof/>
              </w:rPr>
              <w:t>Dokumentuota informacija</w:t>
            </w:r>
            <w:r w:rsidR="0032428A">
              <w:rPr>
                <w:noProof/>
                <w:webHidden/>
              </w:rPr>
              <w:tab/>
            </w:r>
            <w:r w:rsidR="0032428A">
              <w:rPr>
                <w:noProof/>
                <w:webHidden/>
              </w:rPr>
              <w:fldChar w:fldCharType="begin"/>
            </w:r>
            <w:r w:rsidR="0032428A">
              <w:rPr>
                <w:noProof/>
                <w:webHidden/>
              </w:rPr>
              <w:instrText xml:space="preserve"> PAGEREF _Toc60065710 \h </w:instrText>
            </w:r>
            <w:r w:rsidR="0032428A">
              <w:rPr>
                <w:noProof/>
                <w:webHidden/>
              </w:rPr>
            </w:r>
            <w:r w:rsidR="0032428A">
              <w:rPr>
                <w:noProof/>
                <w:webHidden/>
              </w:rPr>
              <w:fldChar w:fldCharType="separate"/>
            </w:r>
            <w:r w:rsidR="0032428A">
              <w:rPr>
                <w:noProof/>
                <w:webHidden/>
              </w:rPr>
              <w:t>14</w:t>
            </w:r>
            <w:r w:rsidR="0032428A">
              <w:rPr>
                <w:noProof/>
                <w:webHidden/>
              </w:rPr>
              <w:fldChar w:fldCharType="end"/>
            </w:r>
          </w:hyperlink>
        </w:p>
        <w:p w14:paraId="609D4938" w14:textId="6AF4A3E9" w:rsidR="0032428A" w:rsidRDefault="00CE0CE0">
          <w:pPr>
            <w:pStyle w:val="Turinys1"/>
            <w:tabs>
              <w:tab w:val="left" w:pos="480"/>
              <w:tab w:val="right" w:leader="dot" w:pos="9343"/>
            </w:tabs>
            <w:rPr>
              <w:rFonts w:eastAsiaTheme="minorEastAsia" w:cstheme="minorBidi"/>
              <w:b w:val="0"/>
              <w:bCs w:val="0"/>
              <w:i w:val="0"/>
              <w:iCs w:val="0"/>
              <w:noProof/>
            </w:rPr>
          </w:pPr>
          <w:hyperlink w:anchor="_Toc60065711" w:history="1">
            <w:r w:rsidR="0032428A" w:rsidRPr="00C53263">
              <w:rPr>
                <w:rStyle w:val="Hipersaitas"/>
                <w:rFonts w:ascii="Times New Roman" w:hAnsi="Times New Roman"/>
                <w:noProof/>
              </w:rPr>
              <w:t>8.</w:t>
            </w:r>
            <w:r w:rsidR="0032428A">
              <w:rPr>
                <w:rFonts w:eastAsiaTheme="minorEastAsia" w:cstheme="minorBidi"/>
                <w:b w:val="0"/>
                <w:bCs w:val="0"/>
                <w:i w:val="0"/>
                <w:iCs w:val="0"/>
                <w:noProof/>
              </w:rPr>
              <w:tab/>
            </w:r>
            <w:r w:rsidR="0032428A" w:rsidRPr="00C53263">
              <w:rPr>
                <w:rStyle w:val="Hipersaitas"/>
                <w:rFonts w:ascii="Times New Roman" w:hAnsi="Times New Roman"/>
                <w:noProof/>
              </w:rPr>
              <w:t>PAGRINDINĖS VEIKLOS VYKDYMAS</w:t>
            </w:r>
            <w:r w:rsidR="0032428A">
              <w:rPr>
                <w:noProof/>
                <w:webHidden/>
              </w:rPr>
              <w:tab/>
            </w:r>
            <w:r w:rsidR="0032428A">
              <w:rPr>
                <w:noProof/>
                <w:webHidden/>
              </w:rPr>
              <w:fldChar w:fldCharType="begin"/>
            </w:r>
            <w:r w:rsidR="0032428A">
              <w:rPr>
                <w:noProof/>
                <w:webHidden/>
              </w:rPr>
              <w:instrText xml:space="preserve"> PAGEREF _Toc60065711 \h </w:instrText>
            </w:r>
            <w:r w:rsidR="0032428A">
              <w:rPr>
                <w:noProof/>
                <w:webHidden/>
              </w:rPr>
            </w:r>
            <w:r w:rsidR="0032428A">
              <w:rPr>
                <w:noProof/>
                <w:webHidden/>
              </w:rPr>
              <w:fldChar w:fldCharType="separate"/>
            </w:r>
            <w:r w:rsidR="0032428A">
              <w:rPr>
                <w:noProof/>
                <w:webHidden/>
              </w:rPr>
              <w:t>15</w:t>
            </w:r>
            <w:r w:rsidR="0032428A">
              <w:rPr>
                <w:noProof/>
                <w:webHidden/>
              </w:rPr>
              <w:fldChar w:fldCharType="end"/>
            </w:r>
          </w:hyperlink>
        </w:p>
        <w:p w14:paraId="0D0ECE33" w14:textId="0017887B" w:rsidR="0032428A" w:rsidRDefault="00CE0CE0">
          <w:pPr>
            <w:pStyle w:val="Turinys1"/>
            <w:tabs>
              <w:tab w:val="left" w:pos="720"/>
              <w:tab w:val="right" w:leader="dot" w:pos="9343"/>
            </w:tabs>
            <w:rPr>
              <w:rFonts w:eastAsiaTheme="minorEastAsia" w:cstheme="minorBidi"/>
              <w:b w:val="0"/>
              <w:bCs w:val="0"/>
              <w:i w:val="0"/>
              <w:iCs w:val="0"/>
              <w:noProof/>
            </w:rPr>
          </w:pPr>
          <w:hyperlink w:anchor="_Toc60065712" w:history="1">
            <w:r w:rsidR="0032428A" w:rsidRPr="00C53263">
              <w:rPr>
                <w:rStyle w:val="Hipersaitas"/>
                <w:rFonts w:ascii="Times New Roman" w:hAnsi="Times New Roman"/>
                <w:noProof/>
              </w:rPr>
              <w:t>8.1.</w:t>
            </w:r>
            <w:r w:rsidR="0032428A">
              <w:rPr>
                <w:rFonts w:eastAsiaTheme="minorEastAsia" w:cstheme="minorBidi"/>
                <w:b w:val="0"/>
                <w:bCs w:val="0"/>
                <w:i w:val="0"/>
                <w:iCs w:val="0"/>
                <w:noProof/>
              </w:rPr>
              <w:tab/>
            </w:r>
            <w:r w:rsidR="0032428A" w:rsidRPr="00C53263">
              <w:rPr>
                <w:rStyle w:val="Hipersaitas"/>
                <w:rFonts w:ascii="Times New Roman" w:hAnsi="Times New Roman"/>
                <w:noProof/>
              </w:rPr>
              <w:t>Pagrindinės veiklos planavimas ir valdymas</w:t>
            </w:r>
            <w:r w:rsidR="0032428A">
              <w:rPr>
                <w:noProof/>
                <w:webHidden/>
              </w:rPr>
              <w:tab/>
            </w:r>
            <w:r w:rsidR="0032428A">
              <w:rPr>
                <w:noProof/>
                <w:webHidden/>
              </w:rPr>
              <w:fldChar w:fldCharType="begin"/>
            </w:r>
            <w:r w:rsidR="0032428A">
              <w:rPr>
                <w:noProof/>
                <w:webHidden/>
              </w:rPr>
              <w:instrText xml:space="preserve"> PAGEREF _Toc60065712 \h </w:instrText>
            </w:r>
            <w:r w:rsidR="0032428A">
              <w:rPr>
                <w:noProof/>
                <w:webHidden/>
              </w:rPr>
            </w:r>
            <w:r w:rsidR="0032428A">
              <w:rPr>
                <w:noProof/>
                <w:webHidden/>
              </w:rPr>
              <w:fldChar w:fldCharType="separate"/>
            </w:r>
            <w:r w:rsidR="0032428A">
              <w:rPr>
                <w:noProof/>
                <w:webHidden/>
              </w:rPr>
              <w:t>15</w:t>
            </w:r>
            <w:r w:rsidR="0032428A">
              <w:rPr>
                <w:noProof/>
                <w:webHidden/>
              </w:rPr>
              <w:fldChar w:fldCharType="end"/>
            </w:r>
          </w:hyperlink>
        </w:p>
        <w:p w14:paraId="0C0940BD" w14:textId="06433ACA" w:rsidR="0032428A" w:rsidRDefault="00CE0CE0">
          <w:pPr>
            <w:pStyle w:val="Turinys1"/>
            <w:tabs>
              <w:tab w:val="left" w:pos="720"/>
              <w:tab w:val="right" w:leader="dot" w:pos="9343"/>
            </w:tabs>
            <w:rPr>
              <w:rFonts w:eastAsiaTheme="minorEastAsia" w:cstheme="minorBidi"/>
              <w:b w:val="0"/>
              <w:bCs w:val="0"/>
              <w:i w:val="0"/>
              <w:iCs w:val="0"/>
              <w:noProof/>
            </w:rPr>
          </w:pPr>
          <w:hyperlink w:anchor="_Toc60065713" w:history="1">
            <w:r w:rsidR="0032428A" w:rsidRPr="00C53263">
              <w:rPr>
                <w:rStyle w:val="Hipersaitas"/>
                <w:rFonts w:ascii="Times New Roman" w:hAnsi="Times New Roman"/>
                <w:noProof/>
              </w:rPr>
              <w:t>8.2.</w:t>
            </w:r>
            <w:r w:rsidR="0032428A">
              <w:rPr>
                <w:rFonts w:eastAsiaTheme="minorEastAsia" w:cstheme="minorBidi"/>
                <w:b w:val="0"/>
                <w:bCs w:val="0"/>
                <w:i w:val="0"/>
                <w:iCs w:val="0"/>
                <w:noProof/>
              </w:rPr>
              <w:tab/>
            </w:r>
            <w:r w:rsidR="0032428A" w:rsidRPr="00C53263">
              <w:rPr>
                <w:rStyle w:val="Hipersaitas"/>
                <w:rFonts w:ascii="Times New Roman" w:hAnsi="Times New Roman"/>
                <w:noProof/>
              </w:rPr>
              <w:t>Reikalavimai, skirti produktams ir paslaugoms</w:t>
            </w:r>
            <w:r w:rsidR="0032428A">
              <w:rPr>
                <w:noProof/>
                <w:webHidden/>
              </w:rPr>
              <w:tab/>
            </w:r>
            <w:r w:rsidR="0032428A">
              <w:rPr>
                <w:noProof/>
                <w:webHidden/>
              </w:rPr>
              <w:fldChar w:fldCharType="begin"/>
            </w:r>
            <w:r w:rsidR="0032428A">
              <w:rPr>
                <w:noProof/>
                <w:webHidden/>
              </w:rPr>
              <w:instrText xml:space="preserve"> PAGEREF _Toc60065713 \h </w:instrText>
            </w:r>
            <w:r w:rsidR="0032428A">
              <w:rPr>
                <w:noProof/>
                <w:webHidden/>
              </w:rPr>
            </w:r>
            <w:r w:rsidR="0032428A">
              <w:rPr>
                <w:noProof/>
                <w:webHidden/>
              </w:rPr>
              <w:fldChar w:fldCharType="separate"/>
            </w:r>
            <w:r w:rsidR="0032428A">
              <w:rPr>
                <w:noProof/>
                <w:webHidden/>
              </w:rPr>
              <w:t>15</w:t>
            </w:r>
            <w:r w:rsidR="0032428A">
              <w:rPr>
                <w:noProof/>
                <w:webHidden/>
              </w:rPr>
              <w:fldChar w:fldCharType="end"/>
            </w:r>
          </w:hyperlink>
        </w:p>
        <w:p w14:paraId="5A054DB4" w14:textId="6B21FDD3" w:rsidR="0032428A" w:rsidRDefault="00CE0CE0">
          <w:pPr>
            <w:pStyle w:val="Turinys1"/>
            <w:tabs>
              <w:tab w:val="left" w:pos="720"/>
              <w:tab w:val="right" w:leader="dot" w:pos="9343"/>
            </w:tabs>
            <w:rPr>
              <w:rFonts w:eastAsiaTheme="minorEastAsia" w:cstheme="minorBidi"/>
              <w:b w:val="0"/>
              <w:bCs w:val="0"/>
              <w:i w:val="0"/>
              <w:iCs w:val="0"/>
              <w:noProof/>
            </w:rPr>
          </w:pPr>
          <w:hyperlink w:anchor="_Toc60065714" w:history="1">
            <w:r w:rsidR="0032428A" w:rsidRPr="00C53263">
              <w:rPr>
                <w:rStyle w:val="Hipersaitas"/>
                <w:rFonts w:ascii="Times New Roman" w:hAnsi="Times New Roman"/>
                <w:noProof/>
              </w:rPr>
              <w:t>8.3.</w:t>
            </w:r>
            <w:r w:rsidR="0032428A">
              <w:rPr>
                <w:rFonts w:eastAsiaTheme="minorEastAsia" w:cstheme="minorBidi"/>
                <w:b w:val="0"/>
                <w:bCs w:val="0"/>
                <w:i w:val="0"/>
                <w:iCs w:val="0"/>
                <w:noProof/>
              </w:rPr>
              <w:tab/>
            </w:r>
            <w:r w:rsidR="0032428A" w:rsidRPr="00C53263">
              <w:rPr>
                <w:rStyle w:val="Hipersaitas"/>
                <w:rFonts w:ascii="Times New Roman" w:hAnsi="Times New Roman"/>
                <w:noProof/>
              </w:rPr>
              <w:t>paslaugų tobulinimas</w:t>
            </w:r>
            <w:r w:rsidR="0032428A">
              <w:rPr>
                <w:noProof/>
                <w:webHidden/>
              </w:rPr>
              <w:tab/>
            </w:r>
            <w:r w:rsidR="0032428A">
              <w:rPr>
                <w:noProof/>
                <w:webHidden/>
              </w:rPr>
              <w:fldChar w:fldCharType="begin"/>
            </w:r>
            <w:r w:rsidR="0032428A">
              <w:rPr>
                <w:noProof/>
                <w:webHidden/>
              </w:rPr>
              <w:instrText xml:space="preserve"> PAGEREF _Toc60065714 \h </w:instrText>
            </w:r>
            <w:r w:rsidR="0032428A">
              <w:rPr>
                <w:noProof/>
                <w:webHidden/>
              </w:rPr>
            </w:r>
            <w:r w:rsidR="0032428A">
              <w:rPr>
                <w:noProof/>
                <w:webHidden/>
              </w:rPr>
              <w:fldChar w:fldCharType="separate"/>
            </w:r>
            <w:r w:rsidR="0032428A">
              <w:rPr>
                <w:noProof/>
                <w:webHidden/>
              </w:rPr>
              <w:t>16</w:t>
            </w:r>
            <w:r w:rsidR="0032428A">
              <w:rPr>
                <w:noProof/>
                <w:webHidden/>
              </w:rPr>
              <w:fldChar w:fldCharType="end"/>
            </w:r>
          </w:hyperlink>
        </w:p>
        <w:p w14:paraId="1882D154" w14:textId="5539C889" w:rsidR="0032428A" w:rsidRDefault="00CE0CE0">
          <w:pPr>
            <w:pStyle w:val="Turinys1"/>
            <w:tabs>
              <w:tab w:val="left" w:pos="720"/>
              <w:tab w:val="right" w:leader="dot" w:pos="9343"/>
            </w:tabs>
            <w:rPr>
              <w:rFonts w:eastAsiaTheme="minorEastAsia" w:cstheme="minorBidi"/>
              <w:b w:val="0"/>
              <w:bCs w:val="0"/>
              <w:i w:val="0"/>
              <w:iCs w:val="0"/>
              <w:noProof/>
            </w:rPr>
          </w:pPr>
          <w:hyperlink w:anchor="_Toc60065715" w:history="1">
            <w:r w:rsidR="0032428A" w:rsidRPr="00C53263">
              <w:rPr>
                <w:rStyle w:val="Hipersaitas"/>
                <w:rFonts w:ascii="Times New Roman" w:hAnsi="Times New Roman"/>
                <w:noProof/>
              </w:rPr>
              <w:t>8.4.</w:t>
            </w:r>
            <w:r w:rsidR="0032428A">
              <w:rPr>
                <w:rFonts w:eastAsiaTheme="minorEastAsia" w:cstheme="minorBidi"/>
                <w:b w:val="0"/>
                <w:bCs w:val="0"/>
                <w:i w:val="0"/>
                <w:iCs w:val="0"/>
                <w:noProof/>
              </w:rPr>
              <w:tab/>
            </w:r>
            <w:r w:rsidR="0032428A" w:rsidRPr="00C53263">
              <w:rPr>
                <w:rStyle w:val="Hipersaitas"/>
                <w:rFonts w:ascii="Times New Roman" w:hAnsi="Times New Roman"/>
                <w:noProof/>
              </w:rPr>
              <w:t>Išorės teikiamų procesų, produktų ir teikiamų paslaugų valdymas</w:t>
            </w:r>
            <w:r w:rsidR="0032428A">
              <w:rPr>
                <w:noProof/>
                <w:webHidden/>
              </w:rPr>
              <w:tab/>
            </w:r>
            <w:r w:rsidR="0032428A">
              <w:rPr>
                <w:noProof/>
                <w:webHidden/>
              </w:rPr>
              <w:fldChar w:fldCharType="begin"/>
            </w:r>
            <w:r w:rsidR="0032428A">
              <w:rPr>
                <w:noProof/>
                <w:webHidden/>
              </w:rPr>
              <w:instrText xml:space="preserve"> PAGEREF _Toc60065715 \h </w:instrText>
            </w:r>
            <w:r w:rsidR="0032428A">
              <w:rPr>
                <w:noProof/>
                <w:webHidden/>
              </w:rPr>
            </w:r>
            <w:r w:rsidR="0032428A">
              <w:rPr>
                <w:noProof/>
                <w:webHidden/>
              </w:rPr>
              <w:fldChar w:fldCharType="separate"/>
            </w:r>
            <w:r w:rsidR="0032428A">
              <w:rPr>
                <w:noProof/>
                <w:webHidden/>
              </w:rPr>
              <w:t>16</w:t>
            </w:r>
            <w:r w:rsidR="0032428A">
              <w:rPr>
                <w:noProof/>
                <w:webHidden/>
              </w:rPr>
              <w:fldChar w:fldCharType="end"/>
            </w:r>
          </w:hyperlink>
        </w:p>
        <w:p w14:paraId="6DA53C4F" w14:textId="1C9A81DD" w:rsidR="0032428A" w:rsidRDefault="00CE0CE0">
          <w:pPr>
            <w:pStyle w:val="Turinys1"/>
            <w:tabs>
              <w:tab w:val="left" w:pos="720"/>
              <w:tab w:val="right" w:leader="dot" w:pos="9343"/>
            </w:tabs>
            <w:rPr>
              <w:rFonts w:eastAsiaTheme="minorEastAsia" w:cstheme="minorBidi"/>
              <w:b w:val="0"/>
              <w:bCs w:val="0"/>
              <w:i w:val="0"/>
              <w:iCs w:val="0"/>
              <w:noProof/>
            </w:rPr>
          </w:pPr>
          <w:hyperlink w:anchor="_Toc60065716" w:history="1">
            <w:r w:rsidR="0032428A" w:rsidRPr="00C53263">
              <w:rPr>
                <w:rStyle w:val="Hipersaitas"/>
                <w:rFonts w:ascii="Times New Roman" w:hAnsi="Times New Roman"/>
                <w:noProof/>
              </w:rPr>
              <w:t>8.5.</w:t>
            </w:r>
            <w:r w:rsidR="0032428A">
              <w:rPr>
                <w:rFonts w:eastAsiaTheme="minorEastAsia" w:cstheme="minorBidi"/>
                <w:b w:val="0"/>
                <w:bCs w:val="0"/>
                <w:i w:val="0"/>
                <w:iCs w:val="0"/>
                <w:noProof/>
              </w:rPr>
              <w:tab/>
            </w:r>
            <w:r w:rsidR="0032428A" w:rsidRPr="00C53263">
              <w:rPr>
                <w:rStyle w:val="Hipersaitas"/>
                <w:rFonts w:ascii="Times New Roman" w:hAnsi="Times New Roman"/>
                <w:noProof/>
              </w:rPr>
              <w:t>Paslaugų teikimas</w:t>
            </w:r>
            <w:r w:rsidR="0032428A">
              <w:rPr>
                <w:noProof/>
                <w:webHidden/>
              </w:rPr>
              <w:tab/>
            </w:r>
            <w:r w:rsidR="0032428A">
              <w:rPr>
                <w:noProof/>
                <w:webHidden/>
              </w:rPr>
              <w:fldChar w:fldCharType="begin"/>
            </w:r>
            <w:r w:rsidR="0032428A">
              <w:rPr>
                <w:noProof/>
                <w:webHidden/>
              </w:rPr>
              <w:instrText xml:space="preserve"> PAGEREF _Toc60065716 \h </w:instrText>
            </w:r>
            <w:r w:rsidR="0032428A">
              <w:rPr>
                <w:noProof/>
                <w:webHidden/>
              </w:rPr>
            </w:r>
            <w:r w:rsidR="0032428A">
              <w:rPr>
                <w:noProof/>
                <w:webHidden/>
              </w:rPr>
              <w:fldChar w:fldCharType="separate"/>
            </w:r>
            <w:r w:rsidR="0032428A">
              <w:rPr>
                <w:noProof/>
                <w:webHidden/>
              </w:rPr>
              <w:t>16</w:t>
            </w:r>
            <w:r w:rsidR="0032428A">
              <w:rPr>
                <w:noProof/>
                <w:webHidden/>
              </w:rPr>
              <w:fldChar w:fldCharType="end"/>
            </w:r>
          </w:hyperlink>
        </w:p>
        <w:p w14:paraId="770796C3" w14:textId="1D7DB6E3" w:rsidR="0032428A" w:rsidRDefault="00CE0CE0">
          <w:pPr>
            <w:pStyle w:val="Turinys1"/>
            <w:tabs>
              <w:tab w:val="left" w:pos="720"/>
              <w:tab w:val="right" w:leader="dot" w:pos="9343"/>
            </w:tabs>
            <w:rPr>
              <w:rFonts w:eastAsiaTheme="minorEastAsia" w:cstheme="minorBidi"/>
              <w:b w:val="0"/>
              <w:bCs w:val="0"/>
              <w:i w:val="0"/>
              <w:iCs w:val="0"/>
              <w:noProof/>
            </w:rPr>
          </w:pPr>
          <w:hyperlink w:anchor="_Toc60065717" w:history="1">
            <w:r w:rsidR="0032428A" w:rsidRPr="00C53263">
              <w:rPr>
                <w:rStyle w:val="Hipersaitas"/>
                <w:rFonts w:ascii="Times New Roman" w:hAnsi="Times New Roman"/>
                <w:noProof/>
              </w:rPr>
              <w:t>8.6.</w:t>
            </w:r>
            <w:r w:rsidR="0032428A">
              <w:rPr>
                <w:rFonts w:eastAsiaTheme="minorEastAsia" w:cstheme="minorBidi"/>
                <w:b w:val="0"/>
                <w:bCs w:val="0"/>
                <w:i w:val="0"/>
                <w:iCs w:val="0"/>
                <w:noProof/>
              </w:rPr>
              <w:tab/>
            </w:r>
            <w:r w:rsidR="0032428A" w:rsidRPr="00C53263">
              <w:rPr>
                <w:rStyle w:val="Hipersaitas"/>
                <w:rFonts w:ascii="Times New Roman" w:hAnsi="Times New Roman"/>
                <w:noProof/>
              </w:rPr>
              <w:t>paslaugų išleidimas</w:t>
            </w:r>
            <w:r w:rsidR="0032428A">
              <w:rPr>
                <w:noProof/>
                <w:webHidden/>
              </w:rPr>
              <w:tab/>
            </w:r>
            <w:r w:rsidR="0032428A">
              <w:rPr>
                <w:noProof/>
                <w:webHidden/>
              </w:rPr>
              <w:fldChar w:fldCharType="begin"/>
            </w:r>
            <w:r w:rsidR="0032428A">
              <w:rPr>
                <w:noProof/>
                <w:webHidden/>
              </w:rPr>
              <w:instrText xml:space="preserve"> PAGEREF _Toc60065717 \h </w:instrText>
            </w:r>
            <w:r w:rsidR="0032428A">
              <w:rPr>
                <w:noProof/>
                <w:webHidden/>
              </w:rPr>
            </w:r>
            <w:r w:rsidR="0032428A">
              <w:rPr>
                <w:noProof/>
                <w:webHidden/>
              </w:rPr>
              <w:fldChar w:fldCharType="separate"/>
            </w:r>
            <w:r w:rsidR="0032428A">
              <w:rPr>
                <w:noProof/>
                <w:webHidden/>
              </w:rPr>
              <w:t>16</w:t>
            </w:r>
            <w:r w:rsidR="0032428A">
              <w:rPr>
                <w:noProof/>
                <w:webHidden/>
              </w:rPr>
              <w:fldChar w:fldCharType="end"/>
            </w:r>
          </w:hyperlink>
        </w:p>
        <w:p w14:paraId="792F9E9D" w14:textId="11A41E01" w:rsidR="0032428A" w:rsidRDefault="00CE0CE0">
          <w:pPr>
            <w:pStyle w:val="Turinys1"/>
            <w:tabs>
              <w:tab w:val="left" w:pos="720"/>
              <w:tab w:val="right" w:leader="dot" w:pos="9343"/>
            </w:tabs>
            <w:rPr>
              <w:rFonts w:eastAsiaTheme="minorEastAsia" w:cstheme="minorBidi"/>
              <w:b w:val="0"/>
              <w:bCs w:val="0"/>
              <w:i w:val="0"/>
              <w:iCs w:val="0"/>
              <w:noProof/>
            </w:rPr>
          </w:pPr>
          <w:hyperlink w:anchor="_Toc60065718" w:history="1">
            <w:r w:rsidR="0032428A" w:rsidRPr="00C53263">
              <w:rPr>
                <w:rStyle w:val="Hipersaitas"/>
                <w:rFonts w:ascii="Times New Roman" w:hAnsi="Times New Roman"/>
                <w:noProof/>
              </w:rPr>
              <w:t>8.7.</w:t>
            </w:r>
            <w:r w:rsidR="0032428A">
              <w:rPr>
                <w:rFonts w:eastAsiaTheme="minorEastAsia" w:cstheme="minorBidi"/>
                <w:b w:val="0"/>
                <w:bCs w:val="0"/>
                <w:i w:val="0"/>
                <w:iCs w:val="0"/>
                <w:noProof/>
              </w:rPr>
              <w:tab/>
            </w:r>
            <w:r w:rsidR="0032428A" w:rsidRPr="00C53263">
              <w:rPr>
                <w:rStyle w:val="Hipersaitas"/>
                <w:rFonts w:ascii="Times New Roman" w:hAnsi="Times New Roman"/>
                <w:noProof/>
              </w:rPr>
              <w:t>Neatitiktinių išvedinių valdymas</w:t>
            </w:r>
            <w:r w:rsidR="0032428A">
              <w:rPr>
                <w:noProof/>
                <w:webHidden/>
              </w:rPr>
              <w:tab/>
            </w:r>
            <w:r w:rsidR="0032428A">
              <w:rPr>
                <w:noProof/>
                <w:webHidden/>
              </w:rPr>
              <w:fldChar w:fldCharType="begin"/>
            </w:r>
            <w:r w:rsidR="0032428A">
              <w:rPr>
                <w:noProof/>
                <w:webHidden/>
              </w:rPr>
              <w:instrText xml:space="preserve"> PAGEREF _Toc60065718 \h </w:instrText>
            </w:r>
            <w:r w:rsidR="0032428A">
              <w:rPr>
                <w:noProof/>
                <w:webHidden/>
              </w:rPr>
            </w:r>
            <w:r w:rsidR="0032428A">
              <w:rPr>
                <w:noProof/>
                <w:webHidden/>
              </w:rPr>
              <w:fldChar w:fldCharType="separate"/>
            </w:r>
            <w:r w:rsidR="0032428A">
              <w:rPr>
                <w:noProof/>
                <w:webHidden/>
              </w:rPr>
              <w:t>16</w:t>
            </w:r>
            <w:r w:rsidR="0032428A">
              <w:rPr>
                <w:noProof/>
                <w:webHidden/>
              </w:rPr>
              <w:fldChar w:fldCharType="end"/>
            </w:r>
          </w:hyperlink>
        </w:p>
        <w:p w14:paraId="32E4DCE7" w14:textId="1623AF0A" w:rsidR="0032428A" w:rsidRDefault="00CE0CE0">
          <w:pPr>
            <w:pStyle w:val="Turinys1"/>
            <w:tabs>
              <w:tab w:val="left" w:pos="480"/>
              <w:tab w:val="right" w:leader="dot" w:pos="9343"/>
            </w:tabs>
            <w:rPr>
              <w:rFonts w:eastAsiaTheme="minorEastAsia" w:cstheme="minorBidi"/>
              <w:b w:val="0"/>
              <w:bCs w:val="0"/>
              <w:i w:val="0"/>
              <w:iCs w:val="0"/>
              <w:noProof/>
            </w:rPr>
          </w:pPr>
          <w:hyperlink w:anchor="_Toc60065719" w:history="1">
            <w:r w:rsidR="0032428A" w:rsidRPr="00C53263">
              <w:rPr>
                <w:rStyle w:val="Hipersaitas"/>
                <w:rFonts w:ascii="Times New Roman" w:hAnsi="Times New Roman"/>
                <w:noProof/>
              </w:rPr>
              <w:t>9.</w:t>
            </w:r>
            <w:r w:rsidR="0032428A">
              <w:rPr>
                <w:rFonts w:eastAsiaTheme="minorEastAsia" w:cstheme="minorBidi"/>
                <w:b w:val="0"/>
                <w:bCs w:val="0"/>
                <w:i w:val="0"/>
                <w:iCs w:val="0"/>
                <w:noProof/>
              </w:rPr>
              <w:tab/>
            </w:r>
            <w:r w:rsidR="0032428A" w:rsidRPr="00C53263">
              <w:rPr>
                <w:rStyle w:val="Hipersaitas"/>
                <w:rFonts w:ascii="Times New Roman" w:hAnsi="Times New Roman"/>
                <w:noProof/>
              </w:rPr>
              <w:t>VEIKSMINGUMO VERTINIMAS</w:t>
            </w:r>
            <w:r w:rsidR="0032428A">
              <w:rPr>
                <w:noProof/>
                <w:webHidden/>
              </w:rPr>
              <w:tab/>
            </w:r>
            <w:r w:rsidR="0032428A">
              <w:rPr>
                <w:noProof/>
                <w:webHidden/>
              </w:rPr>
              <w:fldChar w:fldCharType="begin"/>
            </w:r>
            <w:r w:rsidR="0032428A">
              <w:rPr>
                <w:noProof/>
                <w:webHidden/>
              </w:rPr>
              <w:instrText xml:space="preserve"> PAGEREF _Toc60065719 \h </w:instrText>
            </w:r>
            <w:r w:rsidR="0032428A">
              <w:rPr>
                <w:noProof/>
                <w:webHidden/>
              </w:rPr>
            </w:r>
            <w:r w:rsidR="0032428A">
              <w:rPr>
                <w:noProof/>
                <w:webHidden/>
              </w:rPr>
              <w:fldChar w:fldCharType="separate"/>
            </w:r>
            <w:r w:rsidR="0032428A">
              <w:rPr>
                <w:noProof/>
                <w:webHidden/>
              </w:rPr>
              <w:t>17</w:t>
            </w:r>
            <w:r w:rsidR="0032428A">
              <w:rPr>
                <w:noProof/>
                <w:webHidden/>
              </w:rPr>
              <w:fldChar w:fldCharType="end"/>
            </w:r>
          </w:hyperlink>
        </w:p>
        <w:p w14:paraId="10FB6B1A" w14:textId="1BA489D4" w:rsidR="0032428A" w:rsidRDefault="00CE0CE0">
          <w:pPr>
            <w:pStyle w:val="Turinys1"/>
            <w:tabs>
              <w:tab w:val="left" w:pos="720"/>
              <w:tab w:val="right" w:leader="dot" w:pos="9343"/>
            </w:tabs>
            <w:rPr>
              <w:rFonts w:eastAsiaTheme="minorEastAsia" w:cstheme="minorBidi"/>
              <w:b w:val="0"/>
              <w:bCs w:val="0"/>
              <w:i w:val="0"/>
              <w:iCs w:val="0"/>
              <w:noProof/>
            </w:rPr>
          </w:pPr>
          <w:hyperlink w:anchor="_Toc60065720" w:history="1">
            <w:r w:rsidR="0032428A" w:rsidRPr="00C53263">
              <w:rPr>
                <w:rStyle w:val="Hipersaitas"/>
                <w:rFonts w:ascii="Times New Roman" w:hAnsi="Times New Roman"/>
                <w:noProof/>
              </w:rPr>
              <w:t>9.1.</w:t>
            </w:r>
            <w:r w:rsidR="0032428A">
              <w:rPr>
                <w:rFonts w:eastAsiaTheme="minorEastAsia" w:cstheme="minorBidi"/>
                <w:b w:val="0"/>
                <w:bCs w:val="0"/>
                <w:i w:val="0"/>
                <w:iCs w:val="0"/>
                <w:noProof/>
              </w:rPr>
              <w:tab/>
            </w:r>
            <w:r w:rsidR="0032428A" w:rsidRPr="00C53263">
              <w:rPr>
                <w:rStyle w:val="Hipersaitas"/>
                <w:rFonts w:ascii="Times New Roman" w:hAnsi="Times New Roman"/>
                <w:noProof/>
              </w:rPr>
              <w:t>Monitoringas (stebėsena), matavimas, analizė ir vertinimas</w:t>
            </w:r>
            <w:r w:rsidR="0032428A">
              <w:rPr>
                <w:noProof/>
                <w:webHidden/>
              </w:rPr>
              <w:tab/>
            </w:r>
            <w:r w:rsidR="0032428A">
              <w:rPr>
                <w:noProof/>
                <w:webHidden/>
              </w:rPr>
              <w:fldChar w:fldCharType="begin"/>
            </w:r>
            <w:r w:rsidR="0032428A">
              <w:rPr>
                <w:noProof/>
                <w:webHidden/>
              </w:rPr>
              <w:instrText xml:space="preserve"> PAGEREF _Toc60065720 \h </w:instrText>
            </w:r>
            <w:r w:rsidR="0032428A">
              <w:rPr>
                <w:noProof/>
                <w:webHidden/>
              </w:rPr>
            </w:r>
            <w:r w:rsidR="0032428A">
              <w:rPr>
                <w:noProof/>
                <w:webHidden/>
              </w:rPr>
              <w:fldChar w:fldCharType="separate"/>
            </w:r>
            <w:r w:rsidR="0032428A">
              <w:rPr>
                <w:noProof/>
                <w:webHidden/>
              </w:rPr>
              <w:t>17</w:t>
            </w:r>
            <w:r w:rsidR="0032428A">
              <w:rPr>
                <w:noProof/>
                <w:webHidden/>
              </w:rPr>
              <w:fldChar w:fldCharType="end"/>
            </w:r>
          </w:hyperlink>
        </w:p>
        <w:p w14:paraId="18488E7A" w14:textId="05E682DC" w:rsidR="0032428A" w:rsidRDefault="00CE0CE0">
          <w:pPr>
            <w:pStyle w:val="Turinys1"/>
            <w:tabs>
              <w:tab w:val="left" w:pos="720"/>
              <w:tab w:val="right" w:leader="dot" w:pos="9343"/>
            </w:tabs>
            <w:rPr>
              <w:rFonts w:eastAsiaTheme="minorEastAsia" w:cstheme="minorBidi"/>
              <w:b w:val="0"/>
              <w:bCs w:val="0"/>
              <w:i w:val="0"/>
              <w:iCs w:val="0"/>
              <w:noProof/>
            </w:rPr>
          </w:pPr>
          <w:hyperlink w:anchor="_Toc60065721" w:history="1">
            <w:r w:rsidR="0032428A" w:rsidRPr="00C53263">
              <w:rPr>
                <w:rStyle w:val="Hipersaitas"/>
                <w:rFonts w:ascii="Times New Roman" w:hAnsi="Times New Roman"/>
                <w:noProof/>
              </w:rPr>
              <w:t>9.2.</w:t>
            </w:r>
            <w:r w:rsidR="0032428A">
              <w:rPr>
                <w:rFonts w:eastAsiaTheme="minorEastAsia" w:cstheme="minorBidi"/>
                <w:b w:val="0"/>
                <w:bCs w:val="0"/>
                <w:i w:val="0"/>
                <w:iCs w:val="0"/>
                <w:noProof/>
              </w:rPr>
              <w:tab/>
            </w:r>
            <w:r w:rsidR="0032428A" w:rsidRPr="00C53263">
              <w:rPr>
                <w:rStyle w:val="Hipersaitas"/>
                <w:rFonts w:ascii="Times New Roman" w:hAnsi="Times New Roman"/>
                <w:noProof/>
              </w:rPr>
              <w:t>Vidaus auditas</w:t>
            </w:r>
            <w:r w:rsidR="0032428A">
              <w:rPr>
                <w:noProof/>
                <w:webHidden/>
              </w:rPr>
              <w:tab/>
            </w:r>
            <w:r w:rsidR="0032428A">
              <w:rPr>
                <w:noProof/>
                <w:webHidden/>
              </w:rPr>
              <w:fldChar w:fldCharType="begin"/>
            </w:r>
            <w:r w:rsidR="0032428A">
              <w:rPr>
                <w:noProof/>
                <w:webHidden/>
              </w:rPr>
              <w:instrText xml:space="preserve"> PAGEREF _Toc60065721 \h </w:instrText>
            </w:r>
            <w:r w:rsidR="0032428A">
              <w:rPr>
                <w:noProof/>
                <w:webHidden/>
              </w:rPr>
            </w:r>
            <w:r w:rsidR="0032428A">
              <w:rPr>
                <w:noProof/>
                <w:webHidden/>
              </w:rPr>
              <w:fldChar w:fldCharType="separate"/>
            </w:r>
            <w:r w:rsidR="0032428A">
              <w:rPr>
                <w:noProof/>
                <w:webHidden/>
              </w:rPr>
              <w:t>17</w:t>
            </w:r>
            <w:r w:rsidR="0032428A">
              <w:rPr>
                <w:noProof/>
                <w:webHidden/>
              </w:rPr>
              <w:fldChar w:fldCharType="end"/>
            </w:r>
          </w:hyperlink>
        </w:p>
        <w:p w14:paraId="328EA37B" w14:textId="5EFE84B5" w:rsidR="0032428A" w:rsidRDefault="00CE0CE0">
          <w:pPr>
            <w:pStyle w:val="Turinys1"/>
            <w:tabs>
              <w:tab w:val="left" w:pos="720"/>
              <w:tab w:val="right" w:leader="dot" w:pos="9343"/>
            </w:tabs>
            <w:rPr>
              <w:rFonts w:eastAsiaTheme="minorEastAsia" w:cstheme="minorBidi"/>
              <w:b w:val="0"/>
              <w:bCs w:val="0"/>
              <w:i w:val="0"/>
              <w:iCs w:val="0"/>
              <w:noProof/>
            </w:rPr>
          </w:pPr>
          <w:hyperlink w:anchor="_Toc60065722" w:history="1">
            <w:r w:rsidR="0032428A" w:rsidRPr="00C53263">
              <w:rPr>
                <w:rStyle w:val="Hipersaitas"/>
                <w:rFonts w:ascii="Times New Roman" w:hAnsi="Times New Roman"/>
                <w:noProof/>
              </w:rPr>
              <w:t>9.3.</w:t>
            </w:r>
            <w:r w:rsidR="0032428A">
              <w:rPr>
                <w:rFonts w:eastAsiaTheme="minorEastAsia" w:cstheme="minorBidi"/>
                <w:b w:val="0"/>
                <w:bCs w:val="0"/>
                <w:i w:val="0"/>
                <w:iCs w:val="0"/>
                <w:noProof/>
              </w:rPr>
              <w:tab/>
            </w:r>
            <w:r w:rsidR="0032428A" w:rsidRPr="00C53263">
              <w:rPr>
                <w:rStyle w:val="Hipersaitas"/>
                <w:rFonts w:ascii="Times New Roman" w:hAnsi="Times New Roman"/>
                <w:noProof/>
              </w:rPr>
              <w:t>VAdybos vertinamoji analizė</w:t>
            </w:r>
            <w:r w:rsidR="0032428A">
              <w:rPr>
                <w:noProof/>
                <w:webHidden/>
              </w:rPr>
              <w:tab/>
            </w:r>
            <w:r w:rsidR="0032428A">
              <w:rPr>
                <w:noProof/>
                <w:webHidden/>
              </w:rPr>
              <w:fldChar w:fldCharType="begin"/>
            </w:r>
            <w:r w:rsidR="0032428A">
              <w:rPr>
                <w:noProof/>
                <w:webHidden/>
              </w:rPr>
              <w:instrText xml:space="preserve"> PAGEREF _Toc60065722 \h </w:instrText>
            </w:r>
            <w:r w:rsidR="0032428A">
              <w:rPr>
                <w:noProof/>
                <w:webHidden/>
              </w:rPr>
            </w:r>
            <w:r w:rsidR="0032428A">
              <w:rPr>
                <w:noProof/>
                <w:webHidden/>
              </w:rPr>
              <w:fldChar w:fldCharType="separate"/>
            </w:r>
            <w:r w:rsidR="0032428A">
              <w:rPr>
                <w:noProof/>
                <w:webHidden/>
              </w:rPr>
              <w:t>17</w:t>
            </w:r>
            <w:r w:rsidR="0032428A">
              <w:rPr>
                <w:noProof/>
                <w:webHidden/>
              </w:rPr>
              <w:fldChar w:fldCharType="end"/>
            </w:r>
          </w:hyperlink>
        </w:p>
        <w:p w14:paraId="25227243" w14:textId="11826491" w:rsidR="0032428A" w:rsidRDefault="00CE0CE0">
          <w:pPr>
            <w:pStyle w:val="Turinys1"/>
            <w:tabs>
              <w:tab w:val="left" w:pos="720"/>
              <w:tab w:val="right" w:leader="dot" w:pos="9343"/>
            </w:tabs>
            <w:rPr>
              <w:rFonts w:eastAsiaTheme="minorEastAsia" w:cstheme="minorBidi"/>
              <w:b w:val="0"/>
              <w:bCs w:val="0"/>
              <w:i w:val="0"/>
              <w:iCs w:val="0"/>
              <w:noProof/>
            </w:rPr>
          </w:pPr>
          <w:hyperlink w:anchor="_Toc60065723" w:history="1">
            <w:r w:rsidR="0032428A" w:rsidRPr="00C53263">
              <w:rPr>
                <w:rStyle w:val="Hipersaitas"/>
                <w:rFonts w:ascii="Times New Roman" w:hAnsi="Times New Roman"/>
                <w:noProof/>
              </w:rPr>
              <w:t>10.</w:t>
            </w:r>
            <w:r w:rsidR="0032428A">
              <w:rPr>
                <w:rFonts w:eastAsiaTheme="minorEastAsia" w:cstheme="minorBidi"/>
                <w:b w:val="0"/>
                <w:bCs w:val="0"/>
                <w:i w:val="0"/>
                <w:iCs w:val="0"/>
                <w:noProof/>
              </w:rPr>
              <w:tab/>
            </w:r>
            <w:r w:rsidR="0032428A" w:rsidRPr="00C53263">
              <w:rPr>
                <w:rStyle w:val="Hipersaitas"/>
                <w:rFonts w:ascii="Times New Roman" w:hAnsi="Times New Roman"/>
                <w:noProof/>
              </w:rPr>
              <w:t>GERINIMAS</w:t>
            </w:r>
            <w:r w:rsidR="0032428A">
              <w:rPr>
                <w:noProof/>
                <w:webHidden/>
              </w:rPr>
              <w:tab/>
            </w:r>
            <w:r w:rsidR="0032428A">
              <w:rPr>
                <w:noProof/>
                <w:webHidden/>
              </w:rPr>
              <w:fldChar w:fldCharType="begin"/>
            </w:r>
            <w:r w:rsidR="0032428A">
              <w:rPr>
                <w:noProof/>
                <w:webHidden/>
              </w:rPr>
              <w:instrText xml:space="preserve"> PAGEREF _Toc60065723 \h </w:instrText>
            </w:r>
            <w:r w:rsidR="0032428A">
              <w:rPr>
                <w:noProof/>
                <w:webHidden/>
              </w:rPr>
            </w:r>
            <w:r w:rsidR="0032428A">
              <w:rPr>
                <w:noProof/>
                <w:webHidden/>
              </w:rPr>
              <w:fldChar w:fldCharType="separate"/>
            </w:r>
            <w:r w:rsidR="0032428A">
              <w:rPr>
                <w:noProof/>
                <w:webHidden/>
              </w:rPr>
              <w:t>18</w:t>
            </w:r>
            <w:r w:rsidR="0032428A">
              <w:rPr>
                <w:noProof/>
                <w:webHidden/>
              </w:rPr>
              <w:fldChar w:fldCharType="end"/>
            </w:r>
          </w:hyperlink>
        </w:p>
        <w:p w14:paraId="3586403E" w14:textId="534414D8" w:rsidR="0032428A" w:rsidRDefault="00CE0CE0">
          <w:pPr>
            <w:pStyle w:val="Turinys1"/>
            <w:tabs>
              <w:tab w:val="left" w:pos="960"/>
              <w:tab w:val="right" w:leader="dot" w:pos="9343"/>
            </w:tabs>
            <w:rPr>
              <w:rFonts w:eastAsiaTheme="minorEastAsia" w:cstheme="minorBidi"/>
              <w:b w:val="0"/>
              <w:bCs w:val="0"/>
              <w:i w:val="0"/>
              <w:iCs w:val="0"/>
              <w:noProof/>
            </w:rPr>
          </w:pPr>
          <w:hyperlink w:anchor="_Toc60065724" w:history="1">
            <w:r w:rsidR="0032428A" w:rsidRPr="00C53263">
              <w:rPr>
                <w:rStyle w:val="Hipersaitas"/>
                <w:rFonts w:ascii="Times New Roman" w:hAnsi="Times New Roman"/>
                <w:noProof/>
              </w:rPr>
              <w:t>10.1.</w:t>
            </w:r>
            <w:r w:rsidR="0032428A">
              <w:rPr>
                <w:rFonts w:eastAsiaTheme="minorEastAsia" w:cstheme="minorBidi"/>
                <w:b w:val="0"/>
                <w:bCs w:val="0"/>
                <w:i w:val="0"/>
                <w:iCs w:val="0"/>
                <w:noProof/>
              </w:rPr>
              <w:tab/>
            </w:r>
            <w:r w:rsidR="0032428A" w:rsidRPr="00C53263">
              <w:rPr>
                <w:rStyle w:val="Hipersaitas"/>
                <w:rFonts w:ascii="Times New Roman" w:hAnsi="Times New Roman"/>
                <w:noProof/>
              </w:rPr>
              <w:t>Bendrieji dalykai</w:t>
            </w:r>
            <w:r w:rsidR="0032428A">
              <w:rPr>
                <w:noProof/>
                <w:webHidden/>
              </w:rPr>
              <w:tab/>
            </w:r>
            <w:r w:rsidR="0032428A">
              <w:rPr>
                <w:noProof/>
                <w:webHidden/>
              </w:rPr>
              <w:fldChar w:fldCharType="begin"/>
            </w:r>
            <w:r w:rsidR="0032428A">
              <w:rPr>
                <w:noProof/>
                <w:webHidden/>
              </w:rPr>
              <w:instrText xml:space="preserve"> PAGEREF _Toc60065724 \h </w:instrText>
            </w:r>
            <w:r w:rsidR="0032428A">
              <w:rPr>
                <w:noProof/>
                <w:webHidden/>
              </w:rPr>
            </w:r>
            <w:r w:rsidR="0032428A">
              <w:rPr>
                <w:noProof/>
                <w:webHidden/>
              </w:rPr>
              <w:fldChar w:fldCharType="separate"/>
            </w:r>
            <w:r w:rsidR="0032428A">
              <w:rPr>
                <w:noProof/>
                <w:webHidden/>
              </w:rPr>
              <w:t>18</w:t>
            </w:r>
            <w:r w:rsidR="0032428A">
              <w:rPr>
                <w:noProof/>
                <w:webHidden/>
              </w:rPr>
              <w:fldChar w:fldCharType="end"/>
            </w:r>
          </w:hyperlink>
        </w:p>
        <w:p w14:paraId="7A5B646F" w14:textId="30A31AB7" w:rsidR="0032428A" w:rsidRDefault="00CE0CE0">
          <w:pPr>
            <w:pStyle w:val="Turinys1"/>
            <w:tabs>
              <w:tab w:val="left" w:pos="960"/>
              <w:tab w:val="right" w:leader="dot" w:pos="9343"/>
            </w:tabs>
            <w:rPr>
              <w:rFonts w:eastAsiaTheme="minorEastAsia" w:cstheme="minorBidi"/>
              <w:b w:val="0"/>
              <w:bCs w:val="0"/>
              <w:i w:val="0"/>
              <w:iCs w:val="0"/>
              <w:noProof/>
            </w:rPr>
          </w:pPr>
          <w:hyperlink w:anchor="_Toc60065725" w:history="1">
            <w:r w:rsidR="0032428A" w:rsidRPr="00C53263">
              <w:rPr>
                <w:rStyle w:val="Hipersaitas"/>
                <w:rFonts w:ascii="Times New Roman" w:hAnsi="Times New Roman"/>
                <w:noProof/>
              </w:rPr>
              <w:t>10.2.</w:t>
            </w:r>
            <w:r w:rsidR="0032428A">
              <w:rPr>
                <w:rFonts w:eastAsiaTheme="minorEastAsia" w:cstheme="minorBidi"/>
                <w:b w:val="0"/>
                <w:bCs w:val="0"/>
                <w:i w:val="0"/>
                <w:iCs w:val="0"/>
                <w:noProof/>
              </w:rPr>
              <w:tab/>
            </w:r>
            <w:r w:rsidR="0032428A" w:rsidRPr="00C53263">
              <w:rPr>
                <w:rStyle w:val="Hipersaitas"/>
                <w:rFonts w:ascii="Times New Roman" w:hAnsi="Times New Roman"/>
                <w:noProof/>
              </w:rPr>
              <w:t>Neatitiktys ir korekciniai veiksmai</w:t>
            </w:r>
            <w:r w:rsidR="0032428A">
              <w:rPr>
                <w:noProof/>
                <w:webHidden/>
              </w:rPr>
              <w:tab/>
            </w:r>
            <w:r w:rsidR="0032428A">
              <w:rPr>
                <w:noProof/>
                <w:webHidden/>
              </w:rPr>
              <w:fldChar w:fldCharType="begin"/>
            </w:r>
            <w:r w:rsidR="0032428A">
              <w:rPr>
                <w:noProof/>
                <w:webHidden/>
              </w:rPr>
              <w:instrText xml:space="preserve"> PAGEREF _Toc60065725 \h </w:instrText>
            </w:r>
            <w:r w:rsidR="0032428A">
              <w:rPr>
                <w:noProof/>
                <w:webHidden/>
              </w:rPr>
            </w:r>
            <w:r w:rsidR="0032428A">
              <w:rPr>
                <w:noProof/>
                <w:webHidden/>
              </w:rPr>
              <w:fldChar w:fldCharType="separate"/>
            </w:r>
            <w:r w:rsidR="0032428A">
              <w:rPr>
                <w:noProof/>
                <w:webHidden/>
              </w:rPr>
              <w:t>18</w:t>
            </w:r>
            <w:r w:rsidR="0032428A">
              <w:rPr>
                <w:noProof/>
                <w:webHidden/>
              </w:rPr>
              <w:fldChar w:fldCharType="end"/>
            </w:r>
          </w:hyperlink>
        </w:p>
        <w:p w14:paraId="1F28F554" w14:textId="783E8B5F" w:rsidR="0032428A" w:rsidRDefault="00CE0CE0">
          <w:pPr>
            <w:pStyle w:val="Turinys1"/>
            <w:tabs>
              <w:tab w:val="left" w:pos="960"/>
              <w:tab w:val="right" w:leader="dot" w:pos="9343"/>
            </w:tabs>
            <w:rPr>
              <w:rFonts w:eastAsiaTheme="minorEastAsia" w:cstheme="minorBidi"/>
              <w:b w:val="0"/>
              <w:bCs w:val="0"/>
              <w:i w:val="0"/>
              <w:iCs w:val="0"/>
              <w:noProof/>
            </w:rPr>
          </w:pPr>
          <w:hyperlink w:anchor="_Toc60065726" w:history="1">
            <w:r w:rsidR="0032428A" w:rsidRPr="00C53263">
              <w:rPr>
                <w:rStyle w:val="Hipersaitas"/>
                <w:rFonts w:ascii="Times New Roman" w:hAnsi="Times New Roman"/>
                <w:noProof/>
              </w:rPr>
              <w:t>10.3.</w:t>
            </w:r>
            <w:r w:rsidR="0032428A">
              <w:rPr>
                <w:rFonts w:eastAsiaTheme="minorEastAsia" w:cstheme="minorBidi"/>
                <w:b w:val="0"/>
                <w:bCs w:val="0"/>
                <w:i w:val="0"/>
                <w:iCs w:val="0"/>
                <w:noProof/>
              </w:rPr>
              <w:tab/>
            </w:r>
            <w:r w:rsidR="0032428A" w:rsidRPr="00C53263">
              <w:rPr>
                <w:rStyle w:val="Hipersaitas"/>
                <w:rFonts w:ascii="Times New Roman" w:hAnsi="Times New Roman"/>
                <w:noProof/>
              </w:rPr>
              <w:t>Nuolatinis gerinimas</w:t>
            </w:r>
            <w:r w:rsidR="0032428A">
              <w:rPr>
                <w:noProof/>
                <w:webHidden/>
              </w:rPr>
              <w:tab/>
            </w:r>
            <w:r w:rsidR="0032428A">
              <w:rPr>
                <w:noProof/>
                <w:webHidden/>
              </w:rPr>
              <w:fldChar w:fldCharType="begin"/>
            </w:r>
            <w:r w:rsidR="0032428A">
              <w:rPr>
                <w:noProof/>
                <w:webHidden/>
              </w:rPr>
              <w:instrText xml:space="preserve"> PAGEREF _Toc60065726 \h </w:instrText>
            </w:r>
            <w:r w:rsidR="0032428A">
              <w:rPr>
                <w:noProof/>
                <w:webHidden/>
              </w:rPr>
            </w:r>
            <w:r w:rsidR="0032428A">
              <w:rPr>
                <w:noProof/>
                <w:webHidden/>
              </w:rPr>
              <w:fldChar w:fldCharType="separate"/>
            </w:r>
            <w:r w:rsidR="0032428A">
              <w:rPr>
                <w:noProof/>
                <w:webHidden/>
              </w:rPr>
              <w:t>18</w:t>
            </w:r>
            <w:r w:rsidR="0032428A">
              <w:rPr>
                <w:noProof/>
                <w:webHidden/>
              </w:rPr>
              <w:fldChar w:fldCharType="end"/>
            </w:r>
          </w:hyperlink>
        </w:p>
        <w:p w14:paraId="5B2E99D1" w14:textId="01586CDD" w:rsidR="00BF145A" w:rsidRPr="004E6CA4" w:rsidRDefault="00BF145A">
          <w:r w:rsidRPr="004E6CA4">
            <w:rPr>
              <w:b/>
              <w:bCs/>
            </w:rPr>
            <w:fldChar w:fldCharType="end"/>
          </w:r>
        </w:p>
      </w:sdtContent>
    </w:sdt>
    <w:p w14:paraId="25CFD260" w14:textId="77777777" w:rsidR="002539F8" w:rsidRPr="004E6CA4" w:rsidRDefault="002539F8">
      <w:pPr>
        <w:spacing w:before="120" w:after="120"/>
        <w:rPr>
          <w:rFonts w:ascii="Garamond" w:hAnsi="Garamond" w:cs="Tahoma"/>
          <w:color w:val="000080"/>
          <w:sz w:val="20"/>
        </w:rPr>
      </w:pPr>
    </w:p>
    <w:p w14:paraId="30C6727C" w14:textId="77777777" w:rsidR="002539F8" w:rsidRPr="004E6CA4" w:rsidRDefault="002539F8">
      <w:pPr>
        <w:spacing w:before="120" w:after="120"/>
        <w:rPr>
          <w:rFonts w:ascii="Garamond" w:hAnsi="Garamond" w:cs="Tahoma"/>
          <w:b/>
          <w:caps/>
          <w:color w:val="000080"/>
          <w:sz w:val="20"/>
        </w:rPr>
      </w:pPr>
    </w:p>
    <w:p w14:paraId="4822CF12" w14:textId="77777777" w:rsidR="002539F8" w:rsidRPr="004E6CA4" w:rsidRDefault="002539F8">
      <w:pPr>
        <w:spacing w:before="120" w:after="120"/>
        <w:rPr>
          <w:rFonts w:ascii="Garamond" w:hAnsi="Garamond" w:cs="Tahoma"/>
          <w:b/>
          <w:caps/>
          <w:color w:val="000080"/>
          <w:sz w:val="20"/>
        </w:rPr>
      </w:pPr>
    </w:p>
    <w:p w14:paraId="7A6EBF13" w14:textId="77777777" w:rsidR="002539F8" w:rsidRPr="004E6CA4" w:rsidRDefault="002539F8">
      <w:pPr>
        <w:spacing w:before="120" w:after="120"/>
        <w:rPr>
          <w:rFonts w:ascii="Garamond" w:hAnsi="Garamond" w:cs="Tahoma"/>
          <w:b/>
          <w:caps/>
          <w:color w:val="000080"/>
          <w:sz w:val="20"/>
        </w:rPr>
      </w:pPr>
    </w:p>
    <w:p w14:paraId="05A53E6E" w14:textId="77777777" w:rsidR="002539F8" w:rsidRPr="004E6CA4" w:rsidRDefault="002539F8">
      <w:pPr>
        <w:spacing w:before="120" w:after="120"/>
        <w:rPr>
          <w:rFonts w:ascii="Garamond" w:hAnsi="Garamond" w:cs="Tahoma"/>
          <w:b/>
          <w:caps/>
          <w:color w:val="000080"/>
          <w:sz w:val="20"/>
        </w:rPr>
      </w:pPr>
    </w:p>
    <w:p w14:paraId="2F58C59F" w14:textId="77777777" w:rsidR="002539F8" w:rsidRPr="004E6CA4" w:rsidRDefault="002539F8">
      <w:pPr>
        <w:spacing w:before="120" w:after="120"/>
        <w:rPr>
          <w:rFonts w:ascii="Garamond" w:hAnsi="Garamond" w:cs="Tahoma"/>
          <w:b/>
          <w:caps/>
          <w:color w:val="000080"/>
          <w:sz w:val="20"/>
        </w:rPr>
      </w:pPr>
    </w:p>
    <w:p w14:paraId="7BA23F6C" w14:textId="77777777" w:rsidR="002539F8" w:rsidRPr="004E6CA4" w:rsidRDefault="002539F8">
      <w:pPr>
        <w:spacing w:before="120" w:after="120"/>
        <w:rPr>
          <w:rFonts w:ascii="Garamond" w:hAnsi="Garamond" w:cs="Tahoma"/>
          <w:b/>
          <w:caps/>
          <w:color w:val="000080"/>
          <w:sz w:val="20"/>
        </w:rPr>
      </w:pPr>
    </w:p>
    <w:p w14:paraId="1A680A32" w14:textId="77777777" w:rsidR="002539F8" w:rsidRPr="004E6CA4" w:rsidRDefault="002539F8">
      <w:pPr>
        <w:spacing w:before="120" w:after="120"/>
        <w:rPr>
          <w:rFonts w:ascii="Garamond" w:hAnsi="Garamond" w:cs="Tahoma"/>
          <w:b/>
          <w:caps/>
          <w:color w:val="000080"/>
          <w:sz w:val="20"/>
        </w:rPr>
      </w:pPr>
    </w:p>
    <w:p w14:paraId="245BF2AA" w14:textId="77777777" w:rsidR="002539F8" w:rsidRPr="004E6CA4" w:rsidRDefault="002539F8">
      <w:pPr>
        <w:spacing w:before="120" w:after="120"/>
        <w:rPr>
          <w:rFonts w:ascii="Garamond" w:hAnsi="Garamond" w:cs="Tahoma"/>
          <w:b/>
          <w:caps/>
          <w:color w:val="000080"/>
          <w:sz w:val="20"/>
        </w:rPr>
      </w:pPr>
    </w:p>
    <w:p w14:paraId="767916B5" w14:textId="77777777" w:rsidR="002539F8" w:rsidRPr="004E6CA4" w:rsidRDefault="002539F8">
      <w:pPr>
        <w:spacing w:before="120" w:after="120"/>
        <w:rPr>
          <w:rFonts w:ascii="Garamond" w:hAnsi="Garamond" w:cs="Tahoma"/>
          <w:b/>
          <w:caps/>
          <w:color w:val="000080"/>
          <w:sz w:val="20"/>
        </w:rPr>
      </w:pPr>
    </w:p>
    <w:p w14:paraId="1E690B60" w14:textId="77777777" w:rsidR="002539F8" w:rsidRPr="004E6CA4" w:rsidRDefault="002539F8">
      <w:pPr>
        <w:spacing w:before="120" w:after="120"/>
        <w:rPr>
          <w:rFonts w:ascii="Garamond" w:hAnsi="Garamond" w:cs="Tahoma"/>
          <w:b/>
          <w:caps/>
          <w:color w:val="000080"/>
          <w:sz w:val="20"/>
        </w:rPr>
      </w:pPr>
    </w:p>
    <w:p w14:paraId="3EE631D3" w14:textId="77777777" w:rsidR="002539F8" w:rsidRPr="004E6CA4" w:rsidRDefault="002539F8">
      <w:pPr>
        <w:spacing w:before="120" w:after="120"/>
        <w:rPr>
          <w:rFonts w:ascii="Garamond" w:hAnsi="Garamond" w:cs="Tahoma"/>
          <w:b/>
          <w:caps/>
          <w:color w:val="000080"/>
          <w:sz w:val="20"/>
        </w:rPr>
      </w:pPr>
    </w:p>
    <w:p w14:paraId="20123E3A" w14:textId="77777777" w:rsidR="002539F8" w:rsidRPr="004E6CA4" w:rsidRDefault="002539F8">
      <w:pPr>
        <w:spacing w:before="120" w:after="120"/>
        <w:rPr>
          <w:rFonts w:ascii="Garamond" w:hAnsi="Garamond" w:cs="Tahoma"/>
          <w:b/>
          <w:caps/>
          <w:color w:val="000080"/>
          <w:sz w:val="20"/>
        </w:rPr>
      </w:pPr>
    </w:p>
    <w:p w14:paraId="76E9F0FD" w14:textId="77777777" w:rsidR="002539F8" w:rsidRPr="004E6CA4" w:rsidRDefault="002539F8">
      <w:pPr>
        <w:spacing w:before="120" w:after="120"/>
        <w:rPr>
          <w:rFonts w:ascii="Garamond" w:hAnsi="Garamond" w:cs="Tahoma"/>
          <w:b/>
          <w:caps/>
          <w:color w:val="000080"/>
          <w:sz w:val="20"/>
        </w:rPr>
      </w:pPr>
    </w:p>
    <w:p w14:paraId="07CF036A" w14:textId="77777777" w:rsidR="002539F8" w:rsidRPr="004E6CA4" w:rsidRDefault="002539F8">
      <w:pPr>
        <w:spacing w:before="120" w:after="120"/>
        <w:rPr>
          <w:rFonts w:ascii="Garamond" w:hAnsi="Garamond" w:cs="Tahoma"/>
          <w:b/>
          <w:caps/>
          <w:color w:val="000080"/>
          <w:sz w:val="20"/>
        </w:rPr>
      </w:pPr>
    </w:p>
    <w:p w14:paraId="2BC2A365" w14:textId="77777777" w:rsidR="002539F8" w:rsidRPr="004E6CA4" w:rsidRDefault="002539F8">
      <w:pPr>
        <w:spacing w:before="120" w:after="120"/>
        <w:rPr>
          <w:rFonts w:ascii="Garamond" w:hAnsi="Garamond" w:cs="Tahoma"/>
          <w:b/>
          <w:caps/>
          <w:color w:val="000080"/>
          <w:sz w:val="20"/>
        </w:rPr>
      </w:pPr>
    </w:p>
    <w:p w14:paraId="650321C5" w14:textId="77777777" w:rsidR="002539F8" w:rsidRPr="004E6CA4" w:rsidRDefault="002539F8">
      <w:pPr>
        <w:spacing w:before="120" w:after="120"/>
        <w:rPr>
          <w:rFonts w:ascii="Garamond" w:hAnsi="Garamond" w:cs="Tahoma"/>
          <w:b/>
          <w:caps/>
          <w:color w:val="000080"/>
          <w:sz w:val="20"/>
        </w:rPr>
      </w:pPr>
    </w:p>
    <w:p w14:paraId="443378BA" w14:textId="77777777" w:rsidR="007E2D1F" w:rsidRPr="004E6CA4" w:rsidRDefault="007E2D1F">
      <w:pPr>
        <w:spacing w:before="120" w:after="120"/>
        <w:rPr>
          <w:rFonts w:ascii="Garamond" w:hAnsi="Garamond" w:cs="Tahoma"/>
          <w:b/>
          <w:caps/>
          <w:color w:val="000080"/>
          <w:sz w:val="20"/>
        </w:rPr>
      </w:pPr>
    </w:p>
    <w:p w14:paraId="05AB6292" w14:textId="77777777" w:rsidR="007E2D1F" w:rsidRPr="004E6CA4" w:rsidRDefault="007E2D1F">
      <w:pPr>
        <w:spacing w:before="120" w:after="120"/>
        <w:rPr>
          <w:rFonts w:ascii="Garamond" w:hAnsi="Garamond" w:cs="Tahoma"/>
          <w:b/>
          <w:caps/>
          <w:color w:val="000080"/>
          <w:sz w:val="20"/>
        </w:rPr>
      </w:pPr>
    </w:p>
    <w:p w14:paraId="1AF13D34" w14:textId="77777777" w:rsidR="007E2D1F" w:rsidRPr="004E6CA4" w:rsidRDefault="007E2D1F">
      <w:pPr>
        <w:spacing w:before="120" w:after="120"/>
        <w:rPr>
          <w:rFonts w:ascii="Garamond" w:hAnsi="Garamond" w:cs="Tahoma"/>
          <w:b/>
          <w:caps/>
          <w:color w:val="000080"/>
          <w:sz w:val="20"/>
        </w:rPr>
      </w:pPr>
    </w:p>
    <w:p w14:paraId="33C5B647" w14:textId="77777777" w:rsidR="0079569E" w:rsidRPr="004E6CA4" w:rsidRDefault="0079569E">
      <w:pPr>
        <w:spacing w:before="120" w:after="120"/>
        <w:rPr>
          <w:rFonts w:ascii="Garamond" w:hAnsi="Garamond" w:cs="Tahoma"/>
          <w:b/>
          <w:caps/>
          <w:color w:val="000080"/>
          <w:sz w:val="20"/>
        </w:rPr>
      </w:pPr>
    </w:p>
    <w:p w14:paraId="42EE9916" w14:textId="77777777" w:rsidR="007E2D1F" w:rsidRPr="004E6CA4" w:rsidRDefault="0044625A">
      <w:pPr>
        <w:spacing w:before="120" w:after="120"/>
        <w:rPr>
          <w:rFonts w:ascii="Garamond" w:hAnsi="Garamond" w:cs="Tahoma"/>
          <w:b/>
          <w:caps/>
          <w:color w:val="000080"/>
          <w:sz w:val="20"/>
        </w:rPr>
      </w:pPr>
      <w:r w:rsidRPr="004E6CA4">
        <w:rPr>
          <w:rFonts w:ascii="Garamond" w:hAnsi="Garamond" w:cs="Tahoma"/>
          <w:b/>
          <w:caps/>
          <w:color w:val="000080"/>
          <w:sz w:val="20"/>
        </w:rPr>
        <w:br w:type="page"/>
      </w:r>
    </w:p>
    <w:p w14:paraId="2E9748CA" w14:textId="77777777" w:rsidR="00BF145A" w:rsidRPr="004D571C" w:rsidRDefault="00BF145A" w:rsidP="004D571C">
      <w:pPr>
        <w:pStyle w:val="Antrat1"/>
        <w:numPr>
          <w:ilvl w:val="0"/>
          <w:numId w:val="4"/>
        </w:numPr>
        <w:tabs>
          <w:tab w:val="left" w:pos="993"/>
        </w:tabs>
        <w:spacing w:after="200"/>
        <w:ind w:left="0" w:firstLine="709"/>
        <w:jc w:val="center"/>
        <w:rPr>
          <w:rFonts w:ascii="Times New Roman" w:hAnsi="Times New Roman"/>
          <w:color w:val="07BD2A"/>
          <w:sz w:val="28"/>
          <w:szCs w:val="28"/>
        </w:rPr>
      </w:pPr>
      <w:bookmarkStart w:id="1" w:name="_Toc60065689"/>
      <w:r w:rsidRPr="004D571C">
        <w:rPr>
          <w:rFonts w:ascii="Times New Roman" w:hAnsi="Times New Roman"/>
          <w:color w:val="07BD2A"/>
          <w:sz w:val="28"/>
          <w:szCs w:val="28"/>
        </w:rPr>
        <w:lastRenderedPageBreak/>
        <w:t>ĮVADAS</w:t>
      </w:r>
      <w:bookmarkEnd w:id="1"/>
    </w:p>
    <w:p w14:paraId="59A2F169" w14:textId="3681D6C7" w:rsidR="009602E1" w:rsidRPr="004D571C" w:rsidRDefault="009602E1" w:rsidP="0013655C">
      <w:pPr>
        <w:spacing w:after="200" w:line="276" w:lineRule="auto"/>
        <w:ind w:firstLine="709"/>
        <w:jc w:val="both"/>
      </w:pPr>
      <w:r w:rsidRPr="004D571C">
        <w:rPr>
          <w:caps/>
        </w:rPr>
        <w:t>Š</w:t>
      </w:r>
      <w:r w:rsidRPr="004D571C">
        <w:t>i</w:t>
      </w:r>
      <w:r w:rsidR="003A0E07" w:rsidRPr="004D571C">
        <w:t>s kokybės</w:t>
      </w:r>
      <w:r w:rsidR="00230242" w:rsidRPr="004D571C">
        <w:t xml:space="preserve"> </w:t>
      </w:r>
      <w:r w:rsidRPr="004D571C">
        <w:t xml:space="preserve">vadovas </w:t>
      </w:r>
      <w:r w:rsidR="0044625A" w:rsidRPr="004D571C">
        <w:t xml:space="preserve">(toliau – </w:t>
      </w:r>
      <w:r w:rsidR="00033F99" w:rsidRPr="004D571C">
        <w:t>KV</w:t>
      </w:r>
      <w:r w:rsidR="0044625A" w:rsidRPr="004D571C">
        <w:t xml:space="preserve">) </w:t>
      </w:r>
      <w:r w:rsidRPr="004D571C">
        <w:t xml:space="preserve">įsigalioja nuo </w:t>
      </w:r>
      <w:r w:rsidR="00C70897" w:rsidRPr="004D571C">
        <w:t>jo pasirašymo</w:t>
      </w:r>
      <w:r w:rsidR="0072141B" w:rsidRPr="004D571C">
        <w:t xml:space="preserve"> datos</w:t>
      </w:r>
      <w:r w:rsidRPr="004D571C">
        <w:t>.</w:t>
      </w:r>
    </w:p>
    <w:p w14:paraId="5B141F3C" w14:textId="041FD9D2" w:rsidR="009602E1" w:rsidRPr="004D571C" w:rsidRDefault="009602E1" w:rsidP="0013655C">
      <w:pPr>
        <w:pStyle w:val="HTMLiankstoformatuotas"/>
        <w:spacing w:after="200" w:line="276" w:lineRule="auto"/>
        <w:ind w:firstLine="709"/>
        <w:jc w:val="both"/>
        <w:rPr>
          <w:rFonts w:ascii="Times New Roman" w:hAnsi="Times New Roman" w:cs="Times New Roman"/>
          <w:sz w:val="24"/>
          <w:szCs w:val="24"/>
        </w:rPr>
      </w:pPr>
      <w:r w:rsidRPr="004D571C">
        <w:rPr>
          <w:rFonts w:ascii="Times New Roman" w:hAnsi="Times New Roman" w:cs="Times New Roman"/>
          <w:sz w:val="24"/>
          <w:szCs w:val="24"/>
          <w:lang w:eastAsia="ar-SA"/>
        </w:rPr>
        <w:t>Jis yra naudojama</w:t>
      </w:r>
      <w:r w:rsidR="00C70897" w:rsidRPr="004D571C">
        <w:rPr>
          <w:rFonts w:ascii="Times New Roman" w:hAnsi="Times New Roman" w:cs="Times New Roman"/>
          <w:sz w:val="24"/>
          <w:szCs w:val="24"/>
          <w:lang w:eastAsia="ar-SA"/>
        </w:rPr>
        <w:t>s</w:t>
      </w:r>
      <w:r w:rsidRPr="004D571C">
        <w:rPr>
          <w:rFonts w:ascii="Times New Roman" w:hAnsi="Times New Roman" w:cs="Times New Roman"/>
          <w:sz w:val="24"/>
          <w:szCs w:val="24"/>
          <w:lang w:eastAsia="ar-SA"/>
        </w:rPr>
        <w:t xml:space="preserve"> tik į</w:t>
      </w:r>
      <w:r w:rsidR="00862629" w:rsidRPr="004D571C">
        <w:rPr>
          <w:rFonts w:ascii="Times New Roman" w:hAnsi="Times New Roman" w:cs="Times New Roman"/>
          <w:sz w:val="24"/>
          <w:szCs w:val="24"/>
          <w:lang w:eastAsia="ar-SA"/>
        </w:rPr>
        <w:t>staigos</w:t>
      </w:r>
      <w:r w:rsidRPr="004D571C">
        <w:rPr>
          <w:rFonts w:ascii="Times New Roman" w:hAnsi="Times New Roman" w:cs="Times New Roman"/>
          <w:sz w:val="24"/>
          <w:szCs w:val="24"/>
          <w:lang w:eastAsia="ar-SA"/>
        </w:rPr>
        <w:t xml:space="preserve"> viduje, </w:t>
      </w:r>
      <w:r w:rsidRPr="004D571C">
        <w:rPr>
          <w:rFonts w:ascii="Times New Roman" w:hAnsi="Times New Roman" w:cs="Times New Roman"/>
          <w:sz w:val="24"/>
          <w:szCs w:val="24"/>
        </w:rPr>
        <w:t xml:space="preserve">teikiant </w:t>
      </w:r>
      <w:r w:rsidR="0044625A" w:rsidRPr="004D571C">
        <w:rPr>
          <w:rFonts w:ascii="Times New Roman" w:hAnsi="Times New Roman" w:cs="Times New Roman"/>
          <w:sz w:val="24"/>
          <w:szCs w:val="24"/>
        </w:rPr>
        <w:t xml:space="preserve">taikymo srityje </w:t>
      </w:r>
      <w:r w:rsidR="00827E27" w:rsidRPr="004D571C">
        <w:rPr>
          <w:rFonts w:ascii="Times New Roman" w:hAnsi="Times New Roman" w:cs="Times New Roman"/>
          <w:sz w:val="24"/>
          <w:szCs w:val="24"/>
        </w:rPr>
        <w:t>(1 priedas) nurodytas paslaugas.</w:t>
      </w:r>
    </w:p>
    <w:p w14:paraId="2DFF35B0" w14:textId="422E222A" w:rsidR="00033F99" w:rsidRPr="004D571C" w:rsidRDefault="00827E27" w:rsidP="0013655C">
      <w:pPr>
        <w:spacing w:after="200" w:line="276" w:lineRule="auto"/>
        <w:ind w:firstLine="709"/>
        <w:jc w:val="both"/>
      </w:pPr>
      <w:r w:rsidRPr="004D571C">
        <w:t>K</w:t>
      </w:r>
      <w:r w:rsidR="00862629" w:rsidRPr="004D571C">
        <w:t>V</w:t>
      </w:r>
      <w:r w:rsidR="009602E1" w:rsidRPr="004D571C">
        <w:t xml:space="preserve"> gali būti keičiamas </w:t>
      </w:r>
      <w:r w:rsidRPr="004D571C">
        <w:t>vadovaujantis Dokument</w:t>
      </w:r>
      <w:r w:rsidR="0072141B" w:rsidRPr="004D571C">
        <w:t>ų tvarkymo ir apskaitos taisyklėmis</w:t>
      </w:r>
      <w:r w:rsidR="009602E1" w:rsidRPr="004D571C">
        <w:t>.</w:t>
      </w:r>
    </w:p>
    <w:p w14:paraId="32BB6234" w14:textId="77FAC93B" w:rsidR="00033F99" w:rsidRPr="004D571C" w:rsidRDefault="00033F99" w:rsidP="0013655C">
      <w:pPr>
        <w:spacing w:after="200" w:line="276" w:lineRule="auto"/>
        <w:ind w:firstLine="709"/>
        <w:jc w:val="both"/>
      </w:pPr>
      <w:r w:rsidRPr="004D571C">
        <w:t>K</w:t>
      </w:r>
      <w:r w:rsidR="00862629" w:rsidRPr="004D571C">
        <w:t>V</w:t>
      </w:r>
      <w:r w:rsidRPr="004D571C">
        <w:t xml:space="preserve"> struktūra atitinka ISO 9001:2015</w:t>
      </w:r>
      <w:r w:rsidR="00862629" w:rsidRPr="004D571C">
        <w:t xml:space="preserve"> </w:t>
      </w:r>
      <w:r w:rsidRPr="004D571C">
        <w:t>standart</w:t>
      </w:r>
      <w:r w:rsidR="00862629" w:rsidRPr="004D571C">
        <w:t>o</w:t>
      </w:r>
      <w:r w:rsidRPr="004D571C">
        <w:t xml:space="preserve"> struktūrą.</w:t>
      </w:r>
    </w:p>
    <w:p w14:paraId="47EE31FB" w14:textId="3962C4BF" w:rsidR="00827E27" w:rsidRPr="004E6CA4" w:rsidRDefault="009602E1" w:rsidP="0013655C">
      <w:pPr>
        <w:spacing w:after="200" w:line="276" w:lineRule="auto"/>
        <w:ind w:firstLine="709"/>
        <w:jc w:val="both"/>
      </w:pPr>
      <w:r w:rsidRPr="004D571C">
        <w:t>Be įmonės vadovybės sutikim</w:t>
      </w:r>
      <w:r w:rsidR="00FD4FBA" w:rsidRPr="004D571C">
        <w:t>o griežtai draudžiama kokybės</w:t>
      </w:r>
      <w:r w:rsidR="006E0AB0" w:rsidRPr="004D571C">
        <w:t xml:space="preserve"> </w:t>
      </w:r>
      <w:r w:rsidRPr="004D571C">
        <w:t>vadovą kopijuoti bei platinti už į</w:t>
      </w:r>
      <w:r w:rsidR="00862629" w:rsidRPr="004D571C">
        <w:t>staigos</w:t>
      </w:r>
      <w:r w:rsidRPr="004D571C">
        <w:t xml:space="preserve"> ribų.</w:t>
      </w:r>
      <w:bookmarkStart w:id="2" w:name="_Toc144779622"/>
    </w:p>
    <w:p w14:paraId="180056FB" w14:textId="2394EDE4" w:rsidR="00BF145A" w:rsidRPr="0013655C" w:rsidRDefault="00BF145A" w:rsidP="004D571C">
      <w:pPr>
        <w:pStyle w:val="text0"/>
        <w:spacing w:before="0" w:after="200" w:line="276" w:lineRule="auto"/>
        <w:ind w:firstLine="709"/>
        <w:rPr>
          <w:rFonts w:ascii="Times New Roman" w:hAnsi="Times New Roman"/>
          <w:b/>
          <w:bCs/>
          <w:caps/>
          <w:color w:val="07BD2A"/>
          <w:sz w:val="20"/>
          <w:szCs w:val="20"/>
          <w:lang w:val="lt-LT"/>
        </w:rPr>
      </w:pPr>
      <w:r w:rsidRPr="0013655C">
        <w:rPr>
          <w:rFonts w:ascii="Times New Roman" w:hAnsi="Times New Roman"/>
          <w:b/>
          <w:bCs/>
          <w:caps/>
          <w:color w:val="07BD2A"/>
          <w:sz w:val="20"/>
          <w:szCs w:val="20"/>
          <w:lang w:val="lt-LT"/>
        </w:rPr>
        <w:t>Apie į</w:t>
      </w:r>
      <w:r w:rsidR="00862629" w:rsidRPr="0013655C">
        <w:rPr>
          <w:rFonts w:ascii="Times New Roman" w:hAnsi="Times New Roman"/>
          <w:b/>
          <w:bCs/>
          <w:caps/>
          <w:color w:val="07BD2A"/>
          <w:sz w:val="20"/>
          <w:szCs w:val="20"/>
          <w:lang w:val="lt-LT"/>
        </w:rPr>
        <w:t>STAIGĄ</w:t>
      </w:r>
      <w:r w:rsidRPr="0013655C">
        <w:rPr>
          <w:rFonts w:ascii="Times New Roman" w:hAnsi="Times New Roman"/>
          <w:b/>
          <w:bCs/>
          <w:caps/>
          <w:color w:val="07BD2A"/>
          <w:sz w:val="20"/>
          <w:szCs w:val="20"/>
          <w:lang w:val="lt-LT"/>
        </w:rPr>
        <w:t>:</w:t>
      </w:r>
    </w:p>
    <w:bookmarkEnd w:id="2"/>
    <w:p w14:paraId="6EA0362C" w14:textId="129B5418" w:rsidR="00F161E5" w:rsidRPr="0013655C" w:rsidRDefault="004D571C" w:rsidP="0013655C">
      <w:pPr>
        <w:spacing w:after="200" w:line="276" w:lineRule="auto"/>
        <w:ind w:firstLine="709"/>
        <w:jc w:val="both"/>
        <w:rPr>
          <w:b/>
          <w:bCs/>
          <w:caps/>
          <w:szCs w:val="28"/>
        </w:rPr>
      </w:pPr>
      <w:r w:rsidRPr="004D571C">
        <w:rPr>
          <w:b/>
          <w:bCs/>
          <w:szCs w:val="28"/>
        </w:rPr>
        <w:t>Švenčionių rajono socialinių paslaugų centras</w:t>
      </w:r>
      <w:r w:rsidR="00503620" w:rsidRPr="004D571C">
        <w:rPr>
          <w:b/>
          <w:bCs/>
          <w:caps/>
          <w:szCs w:val="28"/>
        </w:rPr>
        <w:t xml:space="preserve"> </w:t>
      </w:r>
      <w:r w:rsidR="0072141B" w:rsidRPr="004D571C">
        <w:rPr>
          <w:b/>
          <w:bCs/>
          <w:caps/>
          <w:szCs w:val="28"/>
        </w:rPr>
        <w:t xml:space="preserve">– </w:t>
      </w:r>
      <w:proofErr w:type="spellStart"/>
      <w:r w:rsidRPr="004D571C">
        <w:rPr>
          <w:b/>
          <w:bCs/>
          <w:szCs w:val="28"/>
        </w:rPr>
        <w:t>švenčionių</w:t>
      </w:r>
      <w:proofErr w:type="spellEnd"/>
      <w:r w:rsidRPr="004D571C">
        <w:rPr>
          <w:b/>
          <w:bCs/>
          <w:szCs w:val="28"/>
        </w:rPr>
        <w:t xml:space="preserve"> rajono savivaldybės biudžetinė įstaiga teikianti socialines paslaugas</w:t>
      </w:r>
      <w:r w:rsidR="0072141B" w:rsidRPr="004D571C">
        <w:rPr>
          <w:b/>
          <w:bCs/>
          <w:caps/>
          <w:szCs w:val="28"/>
        </w:rPr>
        <w:t>.</w:t>
      </w:r>
      <w:r w:rsidR="0013655C">
        <w:rPr>
          <w:b/>
          <w:bCs/>
          <w:caps/>
          <w:szCs w:val="28"/>
        </w:rPr>
        <w:t xml:space="preserve"> </w:t>
      </w:r>
      <w:r w:rsidR="00AF1141" w:rsidRPr="004D571C">
        <w:t>Švenčionių</w:t>
      </w:r>
      <w:r w:rsidR="00977006" w:rsidRPr="004D571C">
        <w:t xml:space="preserve"> rajono savivaldybės teritorijoje</w:t>
      </w:r>
      <w:r w:rsidR="00F33A6D" w:rsidRPr="004D571C">
        <w:t xml:space="preserve"> </w:t>
      </w:r>
      <w:r w:rsidR="00AF1141" w:rsidRPr="00166ABE">
        <w:t xml:space="preserve">organizuojanti ir teikti kokybiškas socialines paslaugas asmeniui ir šeimai, kurie dėl neįgalumo, amžiaus, socialinių problemų negali savarankiškai pasirūpinti visaverčiu asmeniniu, šeimos gyvenimu ir dalyvauti visuomenės gyvenime, atsižvelgiant į asmens (šeimos) poreikius ir </w:t>
      </w:r>
      <w:r w:rsidR="008F15A0" w:rsidRPr="00166ABE">
        <w:t>Švenčionių rajono socialinių paslaugų centro (toliau – Centro)</w:t>
      </w:r>
      <w:r w:rsidR="00AF1141" w:rsidRPr="00166ABE">
        <w:t xml:space="preserve"> galimybes</w:t>
      </w:r>
      <w:r w:rsidR="00AF1141" w:rsidRPr="004D571C">
        <w:t xml:space="preserve">, </w:t>
      </w:r>
      <w:r w:rsidR="00AF1141" w:rsidRPr="00166ABE">
        <w:t>įgyvendinant socialinių paslaugų teikimo programas ir projektus bei plėtojant socialinių paslaugų tinklą bendruomenėje, socialines paslaugas priartinant prie asmens (šeimos) gyvenamosios vietos.</w:t>
      </w:r>
    </w:p>
    <w:p w14:paraId="7DBE73FB" w14:textId="1E780FB4" w:rsidR="00033F99" w:rsidRPr="00D72C10" w:rsidRDefault="00DA4DBC" w:rsidP="00D72C10">
      <w:pPr>
        <w:pStyle w:val="text0"/>
        <w:spacing w:before="0" w:after="200" w:line="276" w:lineRule="auto"/>
        <w:ind w:firstLine="709"/>
        <w:rPr>
          <w:rFonts w:ascii="Times New Roman" w:hAnsi="Times New Roman"/>
          <w:b/>
          <w:bCs/>
          <w:caps/>
          <w:color w:val="009193"/>
          <w:sz w:val="20"/>
          <w:szCs w:val="20"/>
          <w:lang w:val="lt-LT"/>
        </w:rPr>
      </w:pPr>
      <w:r w:rsidRPr="0013655C">
        <w:rPr>
          <w:rFonts w:ascii="Times New Roman" w:hAnsi="Times New Roman"/>
          <w:color w:val="07BD2A"/>
          <w:sz w:val="20"/>
          <w:szCs w:val="20"/>
          <w:lang w:val="lt-LT"/>
        </w:rPr>
        <w:t xml:space="preserve"> </w:t>
      </w:r>
      <w:r w:rsidR="00033F99" w:rsidRPr="0013655C">
        <w:rPr>
          <w:rFonts w:ascii="Times New Roman" w:hAnsi="Times New Roman"/>
          <w:b/>
          <w:bCs/>
          <w:caps/>
          <w:color w:val="07BD2A"/>
          <w:sz w:val="20"/>
          <w:szCs w:val="20"/>
          <w:lang w:val="lt-LT"/>
        </w:rPr>
        <w:t>Įmonės veikla:</w:t>
      </w:r>
    </w:p>
    <w:tbl>
      <w:tblPr>
        <w:tblStyle w:val="Lentelstinklelis"/>
        <w:tblW w:w="0" w:type="auto"/>
        <w:tblLook w:val="04A0" w:firstRow="1" w:lastRow="0" w:firstColumn="1" w:lastColumn="0" w:noHBand="0" w:noVBand="1"/>
      </w:tblPr>
      <w:tblGrid>
        <w:gridCol w:w="2263"/>
        <w:gridCol w:w="7080"/>
      </w:tblGrid>
      <w:tr w:rsidR="00D72C10" w14:paraId="1D7205EB" w14:textId="77777777" w:rsidTr="000A68EF">
        <w:tc>
          <w:tcPr>
            <w:tcW w:w="9343" w:type="dxa"/>
            <w:gridSpan w:val="2"/>
          </w:tcPr>
          <w:p w14:paraId="233AAFAB" w14:textId="613CDB0D" w:rsidR="00D72C10" w:rsidRDefault="00D72C10" w:rsidP="00D72C10">
            <w:pPr>
              <w:pStyle w:val="text0"/>
              <w:tabs>
                <w:tab w:val="left" w:pos="993"/>
              </w:tabs>
              <w:spacing w:before="0" w:after="0" w:line="276" w:lineRule="auto"/>
              <w:jc w:val="center"/>
              <w:rPr>
                <w:rFonts w:ascii="Times New Roman" w:hAnsi="Times New Roman"/>
                <w:color w:val="auto"/>
                <w:sz w:val="24"/>
                <w:szCs w:val="24"/>
                <w:lang w:val="lt-LT"/>
              </w:rPr>
            </w:pPr>
            <w:bookmarkStart w:id="3" w:name="_Hlk57790093"/>
            <w:r w:rsidRPr="001144A7">
              <w:rPr>
                <w:rFonts w:ascii="Times New Roman" w:hAnsi="Times New Roman"/>
                <w:b/>
                <w:bCs/>
                <w:caps/>
                <w:color w:val="auto"/>
                <w:sz w:val="20"/>
                <w:szCs w:val="20"/>
                <w:lang w:val="lt-LT"/>
              </w:rPr>
              <w:t>Bendrosios socialinės paslaugos</w:t>
            </w:r>
          </w:p>
        </w:tc>
      </w:tr>
      <w:tr w:rsidR="00694211" w14:paraId="04443959" w14:textId="77777777" w:rsidTr="00694211">
        <w:tc>
          <w:tcPr>
            <w:tcW w:w="2263" w:type="dxa"/>
            <w:vMerge w:val="restart"/>
            <w:vAlign w:val="center"/>
          </w:tcPr>
          <w:p w14:paraId="3A59D732" w14:textId="4C2AE70B" w:rsidR="00694211" w:rsidRPr="00694211" w:rsidRDefault="00694211" w:rsidP="00694211">
            <w:pPr>
              <w:pStyle w:val="text0"/>
              <w:tabs>
                <w:tab w:val="left" w:pos="993"/>
              </w:tabs>
              <w:spacing w:before="0" w:after="200" w:line="276" w:lineRule="auto"/>
              <w:jc w:val="center"/>
              <w:rPr>
                <w:rFonts w:ascii="Times New Roman" w:hAnsi="Times New Roman"/>
                <w:color w:val="auto"/>
                <w:sz w:val="20"/>
                <w:szCs w:val="20"/>
                <w:lang w:val="lt-LT"/>
              </w:rPr>
            </w:pPr>
            <w:r w:rsidRPr="00694211">
              <w:rPr>
                <w:rFonts w:ascii="Times New Roman" w:hAnsi="Times New Roman"/>
                <w:color w:val="auto"/>
                <w:sz w:val="20"/>
                <w:szCs w:val="20"/>
                <w:lang w:val="lt-LT"/>
              </w:rPr>
              <w:t xml:space="preserve">Centras įgyvendindamas </w:t>
            </w:r>
            <w:proofErr w:type="spellStart"/>
            <w:r w:rsidRPr="00694211">
              <w:rPr>
                <w:rFonts w:ascii="Times New Roman" w:hAnsi="Times New Roman"/>
                <w:color w:val="auto"/>
                <w:sz w:val="20"/>
                <w:szCs w:val="20"/>
                <w:lang w:val="lt-LT"/>
              </w:rPr>
              <w:t>bendrasias</w:t>
            </w:r>
            <w:proofErr w:type="spellEnd"/>
            <w:r w:rsidRPr="00694211">
              <w:rPr>
                <w:rFonts w:ascii="Times New Roman" w:hAnsi="Times New Roman"/>
                <w:color w:val="auto"/>
                <w:sz w:val="20"/>
                <w:szCs w:val="20"/>
                <w:lang w:val="lt-LT"/>
              </w:rPr>
              <w:t xml:space="preserve"> socialines paslaugas, vykdo Švenčionių rajono savivaldybės gyventojų</w:t>
            </w:r>
          </w:p>
        </w:tc>
        <w:tc>
          <w:tcPr>
            <w:tcW w:w="7080" w:type="dxa"/>
          </w:tcPr>
          <w:p w14:paraId="23A1764D" w14:textId="319D3BB2" w:rsidR="00694211" w:rsidRPr="00694211" w:rsidRDefault="00694211" w:rsidP="00240927">
            <w:pPr>
              <w:pStyle w:val="text0"/>
              <w:tabs>
                <w:tab w:val="left" w:pos="993"/>
              </w:tabs>
              <w:spacing w:before="0" w:after="0" w:line="276" w:lineRule="auto"/>
              <w:rPr>
                <w:rFonts w:ascii="Times New Roman" w:hAnsi="Times New Roman"/>
                <w:color w:val="auto"/>
                <w:sz w:val="20"/>
                <w:szCs w:val="20"/>
                <w:lang w:val="lt-LT"/>
              </w:rPr>
            </w:pPr>
            <w:r w:rsidRPr="00694211">
              <w:rPr>
                <w:rFonts w:ascii="Times New Roman" w:hAnsi="Times New Roman"/>
                <w:color w:val="auto"/>
                <w:sz w:val="20"/>
                <w:szCs w:val="20"/>
                <w:lang w:val="lt-LT"/>
              </w:rPr>
              <w:t>Informacijos apie socialinę pagalbą teikimą</w:t>
            </w:r>
          </w:p>
        </w:tc>
      </w:tr>
      <w:tr w:rsidR="00694211" w14:paraId="48AD9DC0" w14:textId="77777777" w:rsidTr="00694211">
        <w:tc>
          <w:tcPr>
            <w:tcW w:w="2263" w:type="dxa"/>
            <w:vMerge/>
          </w:tcPr>
          <w:p w14:paraId="4858C8D9" w14:textId="77777777" w:rsidR="00694211" w:rsidRPr="00694211" w:rsidRDefault="00694211" w:rsidP="00D72C10">
            <w:pPr>
              <w:pStyle w:val="text0"/>
              <w:tabs>
                <w:tab w:val="left" w:pos="993"/>
              </w:tabs>
              <w:spacing w:before="0" w:after="200" w:line="276" w:lineRule="auto"/>
              <w:rPr>
                <w:rFonts w:ascii="Times New Roman" w:hAnsi="Times New Roman"/>
                <w:color w:val="auto"/>
                <w:sz w:val="20"/>
                <w:szCs w:val="20"/>
                <w:lang w:val="lt-LT"/>
              </w:rPr>
            </w:pPr>
          </w:p>
        </w:tc>
        <w:tc>
          <w:tcPr>
            <w:tcW w:w="7080" w:type="dxa"/>
          </w:tcPr>
          <w:p w14:paraId="111E0B8B" w14:textId="63C40EA5" w:rsidR="00694211" w:rsidRPr="00694211" w:rsidRDefault="00694211" w:rsidP="00240927">
            <w:pPr>
              <w:pStyle w:val="text0"/>
              <w:tabs>
                <w:tab w:val="left" w:pos="993"/>
              </w:tabs>
              <w:spacing w:before="0" w:after="0" w:line="276" w:lineRule="auto"/>
              <w:rPr>
                <w:rFonts w:ascii="Times New Roman" w:hAnsi="Times New Roman"/>
                <w:color w:val="auto"/>
                <w:sz w:val="20"/>
                <w:szCs w:val="20"/>
                <w:lang w:val="lt-LT"/>
              </w:rPr>
            </w:pPr>
            <w:r w:rsidRPr="00694211">
              <w:rPr>
                <w:rFonts w:ascii="Times New Roman" w:hAnsi="Times New Roman"/>
                <w:color w:val="auto"/>
                <w:sz w:val="20"/>
                <w:szCs w:val="20"/>
                <w:lang w:val="lt-LT"/>
              </w:rPr>
              <w:t>Konsultavimą</w:t>
            </w:r>
          </w:p>
        </w:tc>
      </w:tr>
      <w:tr w:rsidR="00694211" w14:paraId="28DDA41B" w14:textId="77777777" w:rsidTr="00694211">
        <w:tc>
          <w:tcPr>
            <w:tcW w:w="2263" w:type="dxa"/>
            <w:vMerge/>
          </w:tcPr>
          <w:p w14:paraId="4789A8D0" w14:textId="77777777" w:rsidR="00694211" w:rsidRPr="00694211" w:rsidRDefault="00694211" w:rsidP="00D72C10">
            <w:pPr>
              <w:pStyle w:val="text0"/>
              <w:tabs>
                <w:tab w:val="left" w:pos="993"/>
              </w:tabs>
              <w:spacing w:before="0" w:after="200" w:line="276" w:lineRule="auto"/>
              <w:rPr>
                <w:rFonts w:ascii="Times New Roman" w:hAnsi="Times New Roman"/>
                <w:color w:val="auto"/>
                <w:sz w:val="20"/>
                <w:szCs w:val="20"/>
                <w:lang w:val="lt-LT"/>
              </w:rPr>
            </w:pPr>
          </w:p>
        </w:tc>
        <w:tc>
          <w:tcPr>
            <w:tcW w:w="7080" w:type="dxa"/>
          </w:tcPr>
          <w:p w14:paraId="071E1A25" w14:textId="161273D7" w:rsidR="00694211" w:rsidRPr="00694211" w:rsidRDefault="00694211" w:rsidP="00240927">
            <w:pPr>
              <w:pStyle w:val="text0"/>
              <w:tabs>
                <w:tab w:val="left" w:pos="993"/>
              </w:tabs>
              <w:spacing w:before="0" w:after="0" w:line="276" w:lineRule="auto"/>
              <w:rPr>
                <w:rFonts w:ascii="Times New Roman" w:hAnsi="Times New Roman"/>
                <w:color w:val="auto"/>
                <w:sz w:val="20"/>
                <w:szCs w:val="20"/>
                <w:lang w:val="lt-LT"/>
              </w:rPr>
            </w:pPr>
            <w:r w:rsidRPr="00694211">
              <w:rPr>
                <w:rFonts w:ascii="Times New Roman" w:hAnsi="Times New Roman"/>
                <w:color w:val="auto"/>
                <w:sz w:val="20"/>
                <w:szCs w:val="20"/>
                <w:lang w:val="lt-LT"/>
              </w:rPr>
              <w:t>Tarpininkavimą ir atstovavimą – sprendžiant įvairias asmens (šeimos) problemas (teisines, sveikatos, ūkines, buitines), tvarkant dokumentus, mokant mokesčius, užrašant pas specialistus, organizuojant ūkinius darbus ir kt., tarpininkaujant tarp asmens (šeimos) ir jo aplinkos (kitų institucijų, specialistų, asmenų)</w:t>
            </w:r>
          </w:p>
        </w:tc>
      </w:tr>
      <w:tr w:rsidR="00694211" w14:paraId="7670B584" w14:textId="77777777" w:rsidTr="00694211">
        <w:tc>
          <w:tcPr>
            <w:tcW w:w="2263" w:type="dxa"/>
            <w:vMerge/>
          </w:tcPr>
          <w:p w14:paraId="59ED6F28" w14:textId="77777777" w:rsidR="00694211" w:rsidRPr="00694211" w:rsidRDefault="00694211" w:rsidP="00240927">
            <w:pPr>
              <w:pStyle w:val="text0"/>
              <w:tabs>
                <w:tab w:val="left" w:pos="993"/>
              </w:tabs>
              <w:spacing w:before="0" w:after="200" w:line="276" w:lineRule="auto"/>
              <w:rPr>
                <w:rFonts w:ascii="Times New Roman" w:hAnsi="Times New Roman"/>
                <w:color w:val="auto"/>
                <w:sz w:val="20"/>
                <w:szCs w:val="20"/>
                <w:lang w:val="lt-LT"/>
              </w:rPr>
            </w:pPr>
          </w:p>
        </w:tc>
        <w:tc>
          <w:tcPr>
            <w:tcW w:w="7080" w:type="dxa"/>
          </w:tcPr>
          <w:p w14:paraId="04CE3916" w14:textId="307CB25B" w:rsidR="00694211" w:rsidRPr="00694211" w:rsidRDefault="00694211" w:rsidP="00240927">
            <w:pPr>
              <w:pStyle w:val="text0"/>
              <w:tabs>
                <w:tab w:val="left" w:pos="993"/>
              </w:tabs>
              <w:spacing w:before="0" w:after="0" w:line="276" w:lineRule="auto"/>
              <w:rPr>
                <w:rFonts w:ascii="Times New Roman" w:hAnsi="Times New Roman"/>
                <w:color w:val="auto"/>
                <w:sz w:val="20"/>
                <w:szCs w:val="20"/>
                <w:lang w:val="lt-LT"/>
              </w:rPr>
            </w:pPr>
            <w:r w:rsidRPr="00694211">
              <w:rPr>
                <w:rFonts w:ascii="Times New Roman" w:hAnsi="Times New Roman"/>
                <w:color w:val="auto"/>
                <w:sz w:val="20"/>
                <w:szCs w:val="20"/>
                <w:lang w:val="lt-LT"/>
              </w:rPr>
              <w:t>Maitinimo organizavimą – asmenims (šeimoms), kurie dėl nepakankamo savarankiškumo ar nepakankamų pajamų nepajėgia maitintis savo namuose</w:t>
            </w:r>
          </w:p>
        </w:tc>
      </w:tr>
      <w:tr w:rsidR="00694211" w14:paraId="4072E4C8" w14:textId="77777777" w:rsidTr="00694211">
        <w:tc>
          <w:tcPr>
            <w:tcW w:w="2263" w:type="dxa"/>
            <w:vMerge/>
          </w:tcPr>
          <w:p w14:paraId="5CF06F74" w14:textId="77777777" w:rsidR="00694211" w:rsidRPr="00694211" w:rsidRDefault="00694211" w:rsidP="00240927">
            <w:pPr>
              <w:pStyle w:val="text0"/>
              <w:tabs>
                <w:tab w:val="left" w:pos="993"/>
              </w:tabs>
              <w:spacing w:before="0" w:after="200" w:line="276" w:lineRule="auto"/>
              <w:rPr>
                <w:rFonts w:ascii="Times New Roman" w:hAnsi="Times New Roman"/>
                <w:color w:val="auto"/>
                <w:sz w:val="20"/>
                <w:szCs w:val="20"/>
                <w:lang w:val="lt-LT"/>
              </w:rPr>
            </w:pPr>
          </w:p>
        </w:tc>
        <w:tc>
          <w:tcPr>
            <w:tcW w:w="7080" w:type="dxa"/>
          </w:tcPr>
          <w:p w14:paraId="0EF0A191" w14:textId="5161D030" w:rsidR="00694211" w:rsidRPr="00694211" w:rsidRDefault="00694211" w:rsidP="00240927">
            <w:pPr>
              <w:pStyle w:val="text0"/>
              <w:tabs>
                <w:tab w:val="left" w:pos="993"/>
              </w:tabs>
              <w:spacing w:before="0" w:after="0" w:line="276" w:lineRule="auto"/>
              <w:rPr>
                <w:rFonts w:ascii="Times New Roman" w:hAnsi="Times New Roman"/>
                <w:color w:val="auto"/>
                <w:sz w:val="20"/>
                <w:szCs w:val="20"/>
                <w:lang w:val="lt-LT"/>
              </w:rPr>
            </w:pPr>
            <w:r w:rsidRPr="00694211">
              <w:rPr>
                <w:rFonts w:ascii="Times New Roman" w:hAnsi="Times New Roman"/>
                <w:color w:val="auto"/>
                <w:sz w:val="20"/>
                <w:szCs w:val="20"/>
                <w:lang w:val="lt-LT"/>
              </w:rPr>
              <w:t>Aprūpinimą drabužiais, avalyne ir kitai reikmenimis</w:t>
            </w:r>
          </w:p>
        </w:tc>
      </w:tr>
      <w:tr w:rsidR="00694211" w14:paraId="6CF0AA20" w14:textId="77777777" w:rsidTr="00694211">
        <w:tc>
          <w:tcPr>
            <w:tcW w:w="2263" w:type="dxa"/>
            <w:vMerge/>
          </w:tcPr>
          <w:p w14:paraId="12BFB3D6" w14:textId="77777777" w:rsidR="00694211" w:rsidRPr="00694211" w:rsidRDefault="00694211" w:rsidP="00240927">
            <w:pPr>
              <w:pStyle w:val="text0"/>
              <w:tabs>
                <w:tab w:val="left" w:pos="993"/>
              </w:tabs>
              <w:spacing w:before="0" w:after="200" w:line="276" w:lineRule="auto"/>
              <w:rPr>
                <w:rFonts w:ascii="Times New Roman" w:hAnsi="Times New Roman"/>
                <w:color w:val="auto"/>
                <w:sz w:val="20"/>
                <w:szCs w:val="20"/>
                <w:lang w:val="lt-LT"/>
              </w:rPr>
            </w:pPr>
          </w:p>
        </w:tc>
        <w:tc>
          <w:tcPr>
            <w:tcW w:w="7080" w:type="dxa"/>
          </w:tcPr>
          <w:p w14:paraId="5F62D0C9" w14:textId="3AD31CA2" w:rsidR="00694211" w:rsidRPr="00694211" w:rsidRDefault="00694211" w:rsidP="00240927">
            <w:pPr>
              <w:pStyle w:val="text0"/>
              <w:tabs>
                <w:tab w:val="left" w:pos="993"/>
              </w:tabs>
              <w:spacing w:before="0" w:after="0" w:line="276" w:lineRule="auto"/>
              <w:rPr>
                <w:rFonts w:ascii="Times New Roman" w:hAnsi="Times New Roman"/>
                <w:color w:val="auto"/>
                <w:sz w:val="20"/>
                <w:szCs w:val="20"/>
                <w:lang w:val="lt-LT"/>
              </w:rPr>
            </w:pPr>
            <w:r w:rsidRPr="00694211">
              <w:rPr>
                <w:rFonts w:ascii="Times New Roman" w:hAnsi="Times New Roman"/>
                <w:color w:val="auto"/>
                <w:sz w:val="20"/>
                <w:szCs w:val="20"/>
                <w:lang w:val="lt-LT"/>
              </w:rPr>
              <w:t xml:space="preserve">Transporto organizavimą – </w:t>
            </w:r>
            <w:proofErr w:type="spellStart"/>
            <w:r w:rsidRPr="00694211">
              <w:rPr>
                <w:rFonts w:ascii="Times New Roman" w:hAnsi="Times New Roman"/>
                <w:color w:val="auto"/>
                <w:sz w:val="20"/>
                <w:szCs w:val="20"/>
                <w:lang w:val="en-GB"/>
              </w:rPr>
              <w:t>pagal</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poreikį</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asmenims</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kurie</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dėl</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negalios</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ligos</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ar</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senatvės</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turi</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judėjimo</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problemų</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ir</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dėl</w:t>
            </w:r>
            <w:proofErr w:type="spellEnd"/>
            <w:r w:rsidRPr="00694211">
              <w:rPr>
                <w:rFonts w:ascii="Times New Roman" w:hAnsi="Times New Roman"/>
                <w:color w:val="auto"/>
                <w:sz w:val="20"/>
                <w:szCs w:val="20"/>
                <w:lang w:val="en-GB"/>
              </w:rPr>
              <w:t xml:space="preserve"> to </w:t>
            </w:r>
            <w:proofErr w:type="spellStart"/>
            <w:r w:rsidRPr="00694211">
              <w:rPr>
                <w:rFonts w:ascii="Times New Roman" w:hAnsi="Times New Roman"/>
                <w:color w:val="auto"/>
                <w:sz w:val="20"/>
                <w:szCs w:val="20"/>
                <w:lang w:val="en-GB"/>
              </w:rPr>
              <w:t>ar</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dėl</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nepakankamų</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pajamų</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negali</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naudotis</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visuomeniniu</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ar</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individualiu</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transportu</w:t>
            </w:r>
            <w:proofErr w:type="spellEnd"/>
          </w:p>
        </w:tc>
      </w:tr>
      <w:tr w:rsidR="00694211" w14:paraId="3780A1AB" w14:textId="77777777" w:rsidTr="00694211">
        <w:tc>
          <w:tcPr>
            <w:tcW w:w="2263" w:type="dxa"/>
            <w:vMerge/>
          </w:tcPr>
          <w:p w14:paraId="67BB782C" w14:textId="77777777" w:rsidR="00694211" w:rsidRPr="00694211" w:rsidRDefault="00694211" w:rsidP="00240927">
            <w:pPr>
              <w:pStyle w:val="text0"/>
              <w:tabs>
                <w:tab w:val="left" w:pos="993"/>
              </w:tabs>
              <w:spacing w:before="0" w:after="200" w:line="276" w:lineRule="auto"/>
              <w:rPr>
                <w:rFonts w:ascii="Times New Roman" w:hAnsi="Times New Roman"/>
                <w:color w:val="auto"/>
                <w:sz w:val="20"/>
                <w:szCs w:val="20"/>
                <w:lang w:val="lt-LT"/>
              </w:rPr>
            </w:pPr>
          </w:p>
        </w:tc>
        <w:tc>
          <w:tcPr>
            <w:tcW w:w="7080" w:type="dxa"/>
          </w:tcPr>
          <w:p w14:paraId="1DFE1537" w14:textId="3F57986B" w:rsidR="00694211" w:rsidRPr="00694211" w:rsidRDefault="00694211" w:rsidP="00240927">
            <w:pPr>
              <w:pStyle w:val="text0"/>
              <w:tabs>
                <w:tab w:val="left" w:pos="993"/>
              </w:tabs>
              <w:spacing w:before="0" w:after="0" w:line="276" w:lineRule="auto"/>
              <w:rPr>
                <w:rFonts w:ascii="Times New Roman" w:hAnsi="Times New Roman"/>
                <w:color w:val="auto"/>
                <w:sz w:val="20"/>
                <w:szCs w:val="20"/>
                <w:lang w:val="lt-LT"/>
              </w:rPr>
            </w:pPr>
            <w:r w:rsidRPr="00694211">
              <w:rPr>
                <w:rFonts w:ascii="Times New Roman" w:hAnsi="Times New Roman"/>
                <w:color w:val="auto"/>
                <w:sz w:val="20"/>
                <w:szCs w:val="20"/>
                <w:lang w:val="lt-LT"/>
              </w:rPr>
              <w:t>Asmens higienos ir priežiūros organizavimą – asmenims (šeimoms), kurie dėl nepakankamų pajamų ar skurdo negali pasirūpinti savo higiena (pirties (dušo) talonų išdavimas, skalbimo paslaugų organizavimas)</w:t>
            </w:r>
          </w:p>
        </w:tc>
      </w:tr>
      <w:tr w:rsidR="00694211" w14:paraId="6A047094" w14:textId="77777777" w:rsidTr="00694211">
        <w:tc>
          <w:tcPr>
            <w:tcW w:w="2263" w:type="dxa"/>
            <w:vMerge/>
          </w:tcPr>
          <w:p w14:paraId="113630D4" w14:textId="77777777" w:rsidR="00694211" w:rsidRPr="00694211" w:rsidRDefault="00694211" w:rsidP="00A964C7">
            <w:pPr>
              <w:pStyle w:val="text0"/>
              <w:tabs>
                <w:tab w:val="left" w:pos="993"/>
              </w:tabs>
              <w:spacing w:before="0" w:after="200" w:line="276" w:lineRule="auto"/>
              <w:rPr>
                <w:rFonts w:ascii="Times New Roman" w:hAnsi="Times New Roman"/>
                <w:color w:val="auto"/>
                <w:sz w:val="20"/>
                <w:szCs w:val="20"/>
                <w:lang w:val="lt-LT"/>
              </w:rPr>
            </w:pPr>
          </w:p>
        </w:tc>
        <w:tc>
          <w:tcPr>
            <w:tcW w:w="7080" w:type="dxa"/>
          </w:tcPr>
          <w:p w14:paraId="66FBEEC9" w14:textId="57B3AA9A" w:rsidR="00694211" w:rsidRPr="00694211" w:rsidRDefault="00694211" w:rsidP="00694211">
            <w:pPr>
              <w:pStyle w:val="text0"/>
              <w:tabs>
                <w:tab w:val="left" w:pos="993"/>
              </w:tabs>
              <w:spacing w:before="0" w:after="0" w:line="276" w:lineRule="auto"/>
              <w:rPr>
                <w:rFonts w:ascii="Times New Roman" w:hAnsi="Times New Roman"/>
                <w:color w:val="auto"/>
                <w:sz w:val="20"/>
                <w:szCs w:val="20"/>
                <w:lang w:val="lt-LT"/>
              </w:rPr>
            </w:pPr>
            <w:r w:rsidRPr="00694211">
              <w:rPr>
                <w:rFonts w:ascii="Times New Roman" w:hAnsi="Times New Roman"/>
                <w:color w:val="auto"/>
                <w:sz w:val="20"/>
                <w:szCs w:val="20"/>
                <w:lang w:val="lt-LT"/>
              </w:rPr>
              <w:t>Atvirą darbą su jaunimu – siekiama ugdyti jaunų žmonių asmenines ir socialines kompetencijas, padėti aktyviai įsitraukti į bendruomeninius ir visuomeninius procesus, lanksčiai ir konstruktyviai reaguoti į gyvenimo pokyčius, skatinama tobulėti, ugdyti verslumą ir darbo rinkai reikalingus įgūdžius</w:t>
            </w:r>
          </w:p>
        </w:tc>
      </w:tr>
      <w:tr w:rsidR="00694211" w14:paraId="5A0E7A8F" w14:textId="77777777" w:rsidTr="00694211">
        <w:tc>
          <w:tcPr>
            <w:tcW w:w="2263" w:type="dxa"/>
            <w:vMerge/>
          </w:tcPr>
          <w:p w14:paraId="475FDC9E" w14:textId="77777777" w:rsidR="00694211" w:rsidRPr="00694211" w:rsidRDefault="00694211" w:rsidP="00A964C7">
            <w:pPr>
              <w:pStyle w:val="text0"/>
              <w:tabs>
                <w:tab w:val="left" w:pos="993"/>
              </w:tabs>
              <w:spacing w:before="0" w:after="200" w:line="276" w:lineRule="auto"/>
              <w:rPr>
                <w:rFonts w:ascii="Times New Roman" w:hAnsi="Times New Roman"/>
                <w:color w:val="auto"/>
                <w:sz w:val="20"/>
                <w:szCs w:val="20"/>
                <w:lang w:val="lt-LT"/>
              </w:rPr>
            </w:pPr>
          </w:p>
        </w:tc>
        <w:tc>
          <w:tcPr>
            <w:tcW w:w="7080" w:type="dxa"/>
          </w:tcPr>
          <w:p w14:paraId="439F8718" w14:textId="178D49B6" w:rsidR="00694211" w:rsidRPr="00694211" w:rsidRDefault="00694211" w:rsidP="00694211">
            <w:pPr>
              <w:pStyle w:val="text0"/>
              <w:tabs>
                <w:tab w:val="left" w:pos="993"/>
              </w:tabs>
              <w:spacing w:before="0" w:after="0" w:line="276" w:lineRule="auto"/>
              <w:rPr>
                <w:rFonts w:ascii="Times New Roman" w:hAnsi="Times New Roman"/>
                <w:color w:val="auto"/>
                <w:sz w:val="20"/>
                <w:szCs w:val="20"/>
                <w:lang w:val="lt-LT"/>
              </w:rPr>
            </w:pPr>
            <w:proofErr w:type="spellStart"/>
            <w:r w:rsidRPr="00694211">
              <w:rPr>
                <w:rFonts w:ascii="Times New Roman" w:hAnsi="Times New Roman"/>
                <w:color w:val="auto"/>
                <w:sz w:val="20"/>
                <w:szCs w:val="20"/>
                <w:lang w:val="en-GB"/>
              </w:rPr>
              <w:t>Kitas</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bendrasias</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socialines</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paslaugas</w:t>
            </w:r>
            <w:proofErr w:type="spellEnd"/>
            <w:r w:rsidRPr="00694211">
              <w:rPr>
                <w:rFonts w:ascii="Times New Roman" w:hAnsi="Times New Roman"/>
                <w:color w:val="auto"/>
                <w:sz w:val="20"/>
                <w:szCs w:val="20"/>
                <w:lang w:val="en-GB"/>
              </w:rPr>
              <w:t xml:space="preserve"> – </w:t>
            </w:r>
            <w:proofErr w:type="spellStart"/>
            <w:r w:rsidRPr="00694211">
              <w:rPr>
                <w:rFonts w:ascii="Times New Roman" w:hAnsi="Times New Roman"/>
                <w:color w:val="auto"/>
                <w:sz w:val="20"/>
                <w:szCs w:val="20"/>
                <w:lang w:val="en-GB"/>
              </w:rPr>
              <w:t>organizuojamos</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atsižvelgiant</w:t>
            </w:r>
            <w:proofErr w:type="spellEnd"/>
            <w:r w:rsidRPr="00694211">
              <w:rPr>
                <w:rFonts w:ascii="Times New Roman" w:hAnsi="Times New Roman"/>
                <w:color w:val="auto"/>
                <w:sz w:val="20"/>
                <w:szCs w:val="20"/>
                <w:lang w:val="en-GB"/>
              </w:rPr>
              <w:t xml:space="preserve"> į </w:t>
            </w:r>
            <w:proofErr w:type="spellStart"/>
            <w:r w:rsidRPr="00694211">
              <w:rPr>
                <w:rFonts w:ascii="Times New Roman" w:hAnsi="Times New Roman"/>
                <w:color w:val="auto"/>
                <w:sz w:val="20"/>
                <w:szCs w:val="20"/>
                <w:lang w:val="en-GB"/>
              </w:rPr>
              <w:t>specifinius</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savivaldybės</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gyventojų</w:t>
            </w:r>
            <w:proofErr w:type="spellEnd"/>
            <w:r w:rsidRPr="00694211">
              <w:rPr>
                <w:rFonts w:ascii="Times New Roman" w:hAnsi="Times New Roman"/>
                <w:color w:val="auto"/>
                <w:sz w:val="20"/>
                <w:szCs w:val="20"/>
                <w:lang w:val="en-GB"/>
              </w:rPr>
              <w:t xml:space="preserve"> </w:t>
            </w:r>
            <w:proofErr w:type="spellStart"/>
            <w:r w:rsidRPr="00694211">
              <w:rPr>
                <w:rFonts w:ascii="Times New Roman" w:hAnsi="Times New Roman"/>
                <w:color w:val="auto"/>
                <w:sz w:val="20"/>
                <w:szCs w:val="20"/>
                <w:lang w:val="en-GB"/>
              </w:rPr>
              <w:t>poreikius</w:t>
            </w:r>
            <w:proofErr w:type="spellEnd"/>
          </w:p>
        </w:tc>
      </w:tr>
      <w:tr w:rsidR="00694211" w14:paraId="177DDF5C" w14:textId="77777777" w:rsidTr="008E4EFD">
        <w:tc>
          <w:tcPr>
            <w:tcW w:w="9343" w:type="dxa"/>
            <w:gridSpan w:val="2"/>
          </w:tcPr>
          <w:p w14:paraId="7B982985" w14:textId="4E888BBF" w:rsidR="00694211" w:rsidRDefault="00663BC2" w:rsidP="00AD6375">
            <w:pPr>
              <w:pStyle w:val="text0"/>
              <w:tabs>
                <w:tab w:val="left" w:pos="993"/>
              </w:tabs>
              <w:spacing w:before="0" w:after="0" w:line="276" w:lineRule="auto"/>
              <w:jc w:val="center"/>
              <w:rPr>
                <w:rFonts w:ascii="Times New Roman" w:hAnsi="Times New Roman"/>
                <w:color w:val="auto"/>
                <w:sz w:val="24"/>
                <w:szCs w:val="24"/>
                <w:lang w:val="lt-LT"/>
              </w:rPr>
            </w:pPr>
            <w:r>
              <w:rPr>
                <w:rFonts w:ascii="Times New Roman" w:hAnsi="Times New Roman"/>
                <w:b/>
                <w:bCs/>
                <w:caps/>
                <w:color w:val="auto"/>
                <w:sz w:val="20"/>
                <w:szCs w:val="20"/>
                <w:lang w:val="lt-LT"/>
              </w:rPr>
              <w:lastRenderedPageBreak/>
              <w:t>specialiosios</w:t>
            </w:r>
            <w:r w:rsidR="00AD6375" w:rsidRPr="001144A7">
              <w:rPr>
                <w:rFonts w:ascii="Times New Roman" w:hAnsi="Times New Roman"/>
                <w:b/>
                <w:bCs/>
                <w:caps/>
                <w:color w:val="auto"/>
                <w:sz w:val="20"/>
                <w:szCs w:val="20"/>
                <w:lang w:val="lt-LT"/>
              </w:rPr>
              <w:t xml:space="preserve"> socialinės paslaugos</w:t>
            </w:r>
          </w:p>
        </w:tc>
      </w:tr>
      <w:tr w:rsidR="005A70F9" w14:paraId="22E12F21" w14:textId="77777777" w:rsidTr="005A70F9">
        <w:tc>
          <w:tcPr>
            <w:tcW w:w="2263" w:type="dxa"/>
            <w:vMerge w:val="restart"/>
            <w:vAlign w:val="center"/>
          </w:tcPr>
          <w:p w14:paraId="52EE92A1" w14:textId="0793D88E" w:rsidR="005A70F9" w:rsidRPr="005A70F9" w:rsidRDefault="005A70F9" w:rsidP="005A70F9">
            <w:pPr>
              <w:pStyle w:val="text0"/>
              <w:tabs>
                <w:tab w:val="left" w:pos="993"/>
              </w:tabs>
              <w:spacing w:before="0" w:after="0" w:line="276" w:lineRule="auto"/>
              <w:jc w:val="center"/>
              <w:rPr>
                <w:rFonts w:ascii="Times New Roman" w:hAnsi="Times New Roman"/>
                <w:color w:val="auto"/>
                <w:sz w:val="20"/>
                <w:szCs w:val="20"/>
                <w:lang w:val="lt-LT"/>
              </w:rPr>
            </w:pPr>
            <w:r w:rsidRPr="005A70F9">
              <w:rPr>
                <w:rFonts w:ascii="Times New Roman" w:hAnsi="Times New Roman"/>
                <w:color w:val="auto"/>
                <w:sz w:val="20"/>
                <w:szCs w:val="20"/>
                <w:lang w:val="lt-LT"/>
              </w:rPr>
              <w:t xml:space="preserve">Centras įgyvendindamas </w:t>
            </w:r>
            <w:proofErr w:type="spellStart"/>
            <w:r w:rsidRPr="005A70F9">
              <w:rPr>
                <w:rFonts w:ascii="Times New Roman" w:hAnsi="Times New Roman"/>
                <w:color w:val="auto"/>
                <w:sz w:val="20"/>
                <w:szCs w:val="20"/>
                <w:lang w:val="lt-LT"/>
              </w:rPr>
              <w:t>specialiasias</w:t>
            </w:r>
            <w:proofErr w:type="spellEnd"/>
            <w:r w:rsidRPr="005A70F9">
              <w:rPr>
                <w:rFonts w:ascii="Times New Roman" w:hAnsi="Times New Roman"/>
                <w:color w:val="auto"/>
                <w:sz w:val="20"/>
                <w:szCs w:val="20"/>
                <w:lang w:val="lt-LT"/>
              </w:rPr>
              <w:t xml:space="preserve"> socialines </w:t>
            </w:r>
            <w:proofErr w:type="spellStart"/>
            <w:r w:rsidRPr="005A70F9">
              <w:rPr>
                <w:rFonts w:ascii="Times New Roman" w:hAnsi="Times New Roman"/>
                <w:color w:val="auto"/>
                <w:sz w:val="20"/>
                <w:szCs w:val="20"/>
                <w:lang w:val="lt-LT"/>
              </w:rPr>
              <w:t>pasalugas</w:t>
            </w:r>
            <w:proofErr w:type="spellEnd"/>
            <w:r w:rsidRPr="005A70F9">
              <w:rPr>
                <w:rFonts w:ascii="Times New Roman" w:hAnsi="Times New Roman"/>
                <w:color w:val="auto"/>
                <w:sz w:val="20"/>
                <w:szCs w:val="20"/>
                <w:lang w:val="lt-LT"/>
              </w:rPr>
              <w:t>, teikia Švenčionių rajono savivaldybės gyventojams</w:t>
            </w:r>
          </w:p>
        </w:tc>
        <w:tc>
          <w:tcPr>
            <w:tcW w:w="7080" w:type="dxa"/>
          </w:tcPr>
          <w:p w14:paraId="257C0BE6" w14:textId="5BE78D63" w:rsidR="005A70F9" w:rsidRPr="00663BC2" w:rsidRDefault="005A70F9" w:rsidP="00663BC2">
            <w:pPr>
              <w:pStyle w:val="text0"/>
              <w:tabs>
                <w:tab w:val="left" w:pos="993"/>
              </w:tabs>
              <w:spacing w:before="0" w:after="0" w:line="276" w:lineRule="auto"/>
              <w:rPr>
                <w:rFonts w:ascii="Times New Roman" w:hAnsi="Times New Roman"/>
                <w:color w:val="auto"/>
                <w:sz w:val="20"/>
                <w:szCs w:val="20"/>
                <w:lang w:val="lt-LT"/>
              </w:rPr>
            </w:pPr>
            <w:r>
              <w:rPr>
                <w:rFonts w:ascii="Times New Roman" w:hAnsi="Times New Roman"/>
                <w:color w:val="auto"/>
                <w:sz w:val="20"/>
                <w:szCs w:val="20"/>
                <w:lang w:val="lt-LT"/>
              </w:rPr>
              <w:t>P</w:t>
            </w:r>
            <w:r w:rsidRPr="00663BC2">
              <w:rPr>
                <w:rFonts w:ascii="Times New Roman" w:hAnsi="Times New Roman"/>
                <w:color w:val="auto"/>
                <w:sz w:val="20"/>
                <w:szCs w:val="20"/>
                <w:lang w:val="lt-LT"/>
              </w:rPr>
              <w:t>agalbą į namus – asmens namuose teikiamos paslaugos, padedančios asmeniui (šeimai) tvarkytis buityje, rūpintis asmeniniu gyvenimu ir dalyvauti visuomenės gyvenime</w:t>
            </w:r>
          </w:p>
        </w:tc>
      </w:tr>
      <w:tr w:rsidR="005A70F9" w14:paraId="52469B8B" w14:textId="77777777" w:rsidTr="00694211">
        <w:tc>
          <w:tcPr>
            <w:tcW w:w="2263" w:type="dxa"/>
            <w:vMerge/>
          </w:tcPr>
          <w:p w14:paraId="33D9BDC9" w14:textId="77777777" w:rsidR="005A70F9" w:rsidRDefault="005A70F9" w:rsidP="00663BC2">
            <w:pPr>
              <w:pStyle w:val="text0"/>
              <w:tabs>
                <w:tab w:val="left" w:pos="993"/>
              </w:tabs>
              <w:spacing w:before="0" w:after="200" w:line="276" w:lineRule="auto"/>
              <w:rPr>
                <w:rFonts w:ascii="Times New Roman" w:hAnsi="Times New Roman"/>
                <w:color w:val="auto"/>
                <w:sz w:val="24"/>
                <w:szCs w:val="24"/>
                <w:lang w:val="lt-LT"/>
              </w:rPr>
            </w:pPr>
          </w:p>
        </w:tc>
        <w:tc>
          <w:tcPr>
            <w:tcW w:w="7080" w:type="dxa"/>
          </w:tcPr>
          <w:p w14:paraId="435295B8" w14:textId="0A78EB4D" w:rsidR="005A70F9" w:rsidRPr="00663BC2" w:rsidRDefault="005A70F9" w:rsidP="00663BC2">
            <w:pPr>
              <w:pStyle w:val="text0"/>
              <w:tabs>
                <w:tab w:val="left" w:pos="993"/>
              </w:tabs>
              <w:spacing w:before="0" w:after="0" w:line="276" w:lineRule="auto"/>
              <w:rPr>
                <w:rFonts w:ascii="Times New Roman" w:hAnsi="Times New Roman"/>
                <w:color w:val="auto"/>
                <w:sz w:val="20"/>
                <w:szCs w:val="20"/>
                <w:lang w:val="lt-LT"/>
              </w:rPr>
            </w:pPr>
            <w:r>
              <w:rPr>
                <w:rFonts w:ascii="Times New Roman" w:hAnsi="Times New Roman"/>
                <w:color w:val="auto"/>
                <w:sz w:val="20"/>
                <w:szCs w:val="20"/>
                <w:lang w:val="lt-LT"/>
              </w:rPr>
              <w:t>S</w:t>
            </w:r>
            <w:r w:rsidRPr="00663BC2">
              <w:rPr>
                <w:rFonts w:ascii="Times New Roman" w:hAnsi="Times New Roman"/>
                <w:color w:val="auto"/>
                <w:sz w:val="20"/>
                <w:szCs w:val="20"/>
                <w:lang w:val="lt-LT"/>
              </w:rPr>
              <w:t>ocialinių įgūdžių ugdymą, palaikymą ir (ar) atkūrimą – paslaugos teikiamos asmenims (šeimoms), siekiant stiprinti jų bendravimo gebėjimus (ieškant pagalbos, prisitaikant prie naujų situacijų, dalyvaujant visuomenės gyvenime, užmezgant ir palaikant ryšius su artimaisiais ir pan.)</w:t>
            </w:r>
          </w:p>
        </w:tc>
      </w:tr>
      <w:tr w:rsidR="005A70F9" w14:paraId="6DA1ADAD" w14:textId="77777777" w:rsidTr="00694211">
        <w:tc>
          <w:tcPr>
            <w:tcW w:w="2263" w:type="dxa"/>
            <w:vMerge/>
          </w:tcPr>
          <w:p w14:paraId="79CA0C51" w14:textId="77777777" w:rsidR="005A70F9" w:rsidRDefault="005A70F9" w:rsidP="00663BC2">
            <w:pPr>
              <w:pStyle w:val="text0"/>
              <w:tabs>
                <w:tab w:val="left" w:pos="993"/>
              </w:tabs>
              <w:spacing w:before="0" w:after="200" w:line="276" w:lineRule="auto"/>
              <w:rPr>
                <w:rFonts w:ascii="Times New Roman" w:hAnsi="Times New Roman"/>
                <w:color w:val="auto"/>
                <w:sz w:val="24"/>
                <w:szCs w:val="24"/>
                <w:lang w:val="lt-LT"/>
              </w:rPr>
            </w:pPr>
          </w:p>
        </w:tc>
        <w:tc>
          <w:tcPr>
            <w:tcW w:w="7080" w:type="dxa"/>
          </w:tcPr>
          <w:p w14:paraId="5747840C" w14:textId="11412018" w:rsidR="005A70F9" w:rsidRPr="00663BC2" w:rsidRDefault="005A70F9" w:rsidP="00663BC2">
            <w:pPr>
              <w:pStyle w:val="text0"/>
              <w:tabs>
                <w:tab w:val="left" w:pos="993"/>
              </w:tabs>
              <w:spacing w:before="0" w:after="0" w:line="276" w:lineRule="auto"/>
              <w:rPr>
                <w:rFonts w:ascii="Times New Roman" w:hAnsi="Times New Roman"/>
                <w:color w:val="auto"/>
                <w:sz w:val="20"/>
                <w:szCs w:val="20"/>
                <w:lang w:val="lt-LT"/>
              </w:rPr>
            </w:pPr>
            <w:r>
              <w:rPr>
                <w:rFonts w:ascii="Times New Roman" w:hAnsi="Times New Roman"/>
                <w:color w:val="auto"/>
                <w:sz w:val="20"/>
                <w:szCs w:val="20"/>
                <w:lang w:val="lt-LT"/>
              </w:rPr>
              <w:t>A</w:t>
            </w:r>
            <w:r w:rsidRPr="00663BC2">
              <w:rPr>
                <w:rFonts w:ascii="Times New Roman" w:hAnsi="Times New Roman"/>
                <w:color w:val="auto"/>
                <w:sz w:val="20"/>
                <w:szCs w:val="20"/>
                <w:lang w:val="lt-LT"/>
              </w:rPr>
              <w:t>pgyvendinimą savarankiško gyvenimo namuose – sukuriamos namų aplinkos sąlygos ir suteikiamos reikalingos paslaugos asmenims (šeimoms), kuriems nereikia nuolatinės, intensyvios priežiūros, sudarant jiems sąlygas savarankiškai tvarkytis savo asmeninį (šeimos) gyvenimą</w:t>
            </w:r>
          </w:p>
        </w:tc>
      </w:tr>
      <w:tr w:rsidR="005A70F9" w14:paraId="105D4B23" w14:textId="77777777" w:rsidTr="00694211">
        <w:tc>
          <w:tcPr>
            <w:tcW w:w="2263" w:type="dxa"/>
            <w:vMerge/>
          </w:tcPr>
          <w:p w14:paraId="6E90C692" w14:textId="77777777" w:rsidR="005A70F9" w:rsidRDefault="005A70F9" w:rsidP="00663BC2">
            <w:pPr>
              <w:pStyle w:val="text0"/>
              <w:tabs>
                <w:tab w:val="left" w:pos="993"/>
              </w:tabs>
              <w:spacing w:before="0" w:after="200" w:line="276" w:lineRule="auto"/>
              <w:rPr>
                <w:rFonts w:ascii="Times New Roman" w:hAnsi="Times New Roman"/>
                <w:color w:val="auto"/>
                <w:sz w:val="24"/>
                <w:szCs w:val="24"/>
                <w:lang w:val="lt-LT"/>
              </w:rPr>
            </w:pPr>
          </w:p>
        </w:tc>
        <w:tc>
          <w:tcPr>
            <w:tcW w:w="7080" w:type="dxa"/>
          </w:tcPr>
          <w:p w14:paraId="431ED1A4" w14:textId="6EA6D4DD" w:rsidR="005A70F9" w:rsidRPr="00663BC2" w:rsidRDefault="005A70F9" w:rsidP="00663BC2">
            <w:pPr>
              <w:pStyle w:val="text0"/>
              <w:tabs>
                <w:tab w:val="left" w:pos="993"/>
              </w:tabs>
              <w:spacing w:before="0" w:after="0" w:line="276" w:lineRule="auto"/>
              <w:rPr>
                <w:rFonts w:ascii="Times New Roman" w:hAnsi="Times New Roman"/>
                <w:color w:val="auto"/>
                <w:sz w:val="20"/>
                <w:szCs w:val="20"/>
                <w:lang w:val="lt-LT"/>
              </w:rPr>
            </w:pPr>
            <w:r>
              <w:rPr>
                <w:rFonts w:ascii="Times New Roman" w:hAnsi="Times New Roman"/>
                <w:color w:val="auto"/>
                <w:sz w:val="20"/>
                <w:szCs w:val="20"/>
                <w:lang w:val="lt-LT"/>
              </w:rPr>
              <w:t>L</w:t>
            </w:r>
            <w:r w:rsidRPr="00663BC2">
              <w:rPr>
                <w:rFonts w:ascii="Times New Roman" w:hAnsi="Times New Roman"/>
                <w:color w:val="auto"/>
                <w:sz w:val="20"/>
                <w:szCs w:val="20"/>
                <w:lang w:val="lt-LT"/>
              </w:rPr>
              <w:t>aikiną apgyvendinimą – nakvynės ir būtinųjų paslaugų (asmens higienos, buitinių) suteikimas asmenims, kurie yra benamiai, piktnaudžiauja alkoholiu, narkotinėmis, psichotropinėmis ar toksinėmis medžiagomis, esant krizinei situacijai ir pan</w:t>
            </w:r>
            <w:r>
              <w:rPr>
                <w:rFonts w:ascii="Times New Roman" w:hAnsi="Times New Roman"/>
                <w:color w:val="auto"/>
                <w:sz w:val="20"/>
                <w:szCs w:val="20"/>
                <w:lang w:val="lt-LT"/>
              </w:rPr>
              <w:t>.</w:t>
            </w:r>
          </w:p>
        </w:tc>
      </w:tr>
      <w:tr w:rsidR="005A70F9" w14:paraId="006BED28" w14:textId="77777777" w:rsidTr="00694211">
        <w:tc>
          <w:tcPr>
            <w:tcW w:w="2263" w:type="dxa"/>
            <w:vMerge/>
          </w:tcPr>
          <w:p w14:paraId="0004AE54" w14:textId="77777777" w:rsidR="005A70F9" w:rsidRDefault="005A70F9" w:rsidP="00663BC2">
            <w:pPr>
              <w:pStyle w:val="text0"/>
              <w:tabs>
                <w:tab w:val="left" w:pos="993"/>
              </w:tabs>
              <w:spacing w:before="0" w:after="200" w:line="276" w:lineRule="auto"/>
              <w:rPr>
                <w:rFonts w:ascii="Times New Roman" w:hAnsi="Times New Roman"/>
                <w:color w:val="auto"/>
                <w:sz w:val="24"/>
                <w:szCs w:val="24"/>
                <w:lang w:val="lt-LT"/>
              </w:rPr>
            </w:pPr>
          </w:p>
        </w:tc>
        <w:tc>
          <w:tcPr>
            <w:tcW w:w="7080" w:type="dxa"/>
          </w:tcPr>
          <w:p w14:paraId="4EA08DC7" w14:textId="4A17D56A" w:rsidR="005A70F9" w:rsidRPr="00663BC2" w:rsidRDefault="005A70F9" w:rsidP="00663BC2">
            <w:pPr>
              <w:pStyle w:val="text0"/>
              <w:tabs>
                <w:tab w:val="left" w:pos="993"/>
              </w:tabs>
              <w:spacing w:before="0" w:after="0" w:line="276" w:lineRule="auto"/>
              <w:rPr>
                <w:rFonts w:ascii="Times New Roman" w:hAnsi="Times New Roman"/>
                <w:color w:val="auto"/>
                <w:sz w:val="20"/>
                <w:szCs w:val="20"/>
                <w:lang w:val="lt-LT"/>
              </w:rPr>
            </w:pPr>
            <w:r>
              <w:rPr>
                <w:rFonts w:ascii="Times New Roman" w:hAnsi="Times New Roman"/>
                <w:color w:val="auto"/>
                <w:sz w:val="20"/>
                <w:szCs w:val="20"/>
                <w:lang w:val="lt-LT"/>
              </w:rPr>
              <w:t>I</w:t>
            </w:r>
            <w:r w:rsidRPr="00663BC2">
              <w:rPr>
                <w:rFonts w:ascii="Times New Roman" w:hAnsi="Times New Roman"/>
                <w:color w:val="auto"/>
                <w:sz w:val="20"/>
                <w:szCs w:val="20"/>
                <w:lang w:val="lt-LT"/>
              </w:rPr>
              <w:t>ntensyvios krizės įveikimo pagalbą – suteikiama ir organizuojama asmeniui, atsidūrusiam krizinėje situacijoje</w:t>
            </w:r>
          </w:p>
        </w:tc>
      </w:tr>
      <w:tr w:rsidR="005A70F9" w14:paraId="28195C33" w14:textId="77777777" w:rsidTr="00694211">
        <w:tc>
          <w:tcPr>
            <w:tcW w:w="2263" w:type="dxa"/>
            <w:vMerge/>
          </w:tcPr>
          <w:p w14:paraId="4775BB0C" w14:textId="77777777" w:rsidR="005A70F9" w:rsidRDefault="005A70F9" w:rsidP="00663BC2">
            <w:pPr>
              <w:pStyle w:val="text0"/>
              <w:tabs>
                <w:tab w:val="left" w:pos="993"/>
              </w:tabs>
              <w:spacing w:before="0" w:after="200" w:line="276" w:lineRule="auto"/>
              <w:rPr>
                <w:rFonts w:ascii="Times New Roman" w:hAnsi="Times New Roman"/>
                <w:color w:val="auto"/>
                <w:sz w:val="24"/>
                <w:szCs w:val="24"/>
                <w:lang w:val="lt-LT"/>
              </w:rPr>
            </w:pPr>
          </w:p>
        </w:tc>
        <w:tc>
          <w:tcPr>
            <w:tcW w:w="7080" w:type="dxa"/>
          </w:tcPr>
          <w:p w14:paraId="0A9598F3" w14:textId="308DC6FE" w:rsidR="005A70F9" w:rsidRPr="00663BC2" w:rsidRDefault="005A70F9" w:rsidP="00663BC2">
            <w:pPr>
              <w:pStyle w:val="text0"/>
              <w:tabs>
                <w:tab w:val="left" w:pos="993"/>
              </w:tabs>
              <w:spacing w:before="0" w:after="0" w:line="276" w:lineRule="auto"/>
              <w:rPr>
                <w:rFonts w:ascii="Times New Roman" w:hAnsi="Times New Roman"/>
                <w:color w:val="auto"/>
                <w:sz w:val="20"/>
                <w:szCs w:val="20"/>
                <w:lang w:val="lt-LT"/>
              </w:rPr>
            </w:pPr>
            <w:r>
              <w:rPr>
                <w:rFonts w:ascii="Times New Roman" w:hAnsi="Times New Roman"/>
                <w:color w:val="auto"/>
                <w:sz w:val="20"/>
                <w:szCs w:val="20"/>
                <w:lang w:val="lt-LT"/>
              </w:rPr>
              <w:t>P</w:t>
            </w:r>
            <w:r w:rsidRPr="00663BC2">
              <w:rPr>
                <w:rFonts w:ascii="Times New Roman" w:hAnsi="Times New Roman"/>
                <w:color w:val="auto"/>
                <w:sz w:val="20"/>
                <w:szCs w:val="20"/>
                <w:lang w:val="lt-LT"/>
              </w:rPr>
              <w:t>sichosocialinę pagalbą – socialinės, psichologinės, sielovados pagalbos suteikimas ir organizavimas asmenims, išgyvenantiems krizę ar patyrusiems stiprius emocinius išgyvenimus (sunkias ligas, netektis, skyrybas šeimoje, psichologinį, moralinį, fizinį ar seksualinį smurtą), ir jų šeimoms, artimiesiems</w:t>
            </w:r>
          </w:p>
        </w:tc>
      </w:tr>
      <w:tr w:rsidR="005A70F9" w14:paraId="3F60A1E2" w14:textId="77777777" w:rsidTr="00694211">
        <w:tc>
          <w:tcPr>
            <w:tcW w:w="2263" w:type="dxa"/>
            <w:vMerge/>
          </w:tcPr>
          <w:p w14:paraId="6FF2D3A9" w14:textId="77777777" w:rsidR="005A70F9" w:rsidRDefault="005A70F9" w:rsidP="00663BC2">
            <w:pPr>
              <w:pStyle w:val="text0"/>
              <w:tabs>
                <w:tab w:val="left" w:pos="993"/>
              </w:tabs>
              <w:spacing w:before="0" w:after="200" w:line="276" w:lineRule="auto"/>
              <w:rPr>
                <w:rFonts w:ascii="Times New Roman" w:hAnsi="Times New Roman"/>
                <w:color w:val="auto"/>
                <w:sz w:val="24"/>
                <w:szCs w:val="24"/>
                <w:lang w:val="lt-LT"/>
              </w:rPr>
            </w:pPr>
          </w:p>
        </w:tc>
        <w:tc>
          <w:tcPr>
            <w:tcW w:w="7080" w:type="dxa"/>
          </w:tcPr>
          <w:p w14:paraId="51AEF101" w14:textId="7C5A5578" w:rsidR="005A70F9" w:rsidRPr="00663BC2" w:rsidRDefault="005A70F9" w:rsidP="00663BC2">
            <w:pPr>
              <w:pStyle w:val="text0"/>
              <w:tabs>
                <w:tab w:val="left" w:pos="993"/>
              </w:tabs>
              <w:spacing w:before="0" w:after="0" w:line="276" w:lineRule="auto"/>
              <w:rPr>
                <w:rFonts w:ascii="Times New Roman" w:hAnsi="Times New Roman"/>
                <w:color w:val="auto"/>
                <w:sz w:val="20"/>
                <w:szCs w:val="20"/>
                <w:lang w:val="lt-LT"/>
              </w:rPr>
            </w:pPr>
            <w:r>
              <w:rPr>
                <w:rFonts w:ascii="Times New Roman" w:hAnsi="Times New Roman"/>
                <w:color w:val="auto"/>
                <w:sz w:val="20"/>
                <w:szCs w:val="20"/>
                <w:lang w:val="lt-LT"/>
              </w:rPr>
              <w:t>A</w:t>
            </w:r>
            <w:r w:rsidRPr="00663BC2">
              <w:rPr>
                <w:rFonts w:ascii="Times New Roman" w:hAnsi="Times New Roman"/>
                <w:color w:val="auto"/>
                <w:sz w:val="20"/>
                <w:szCs w:val="20"/>
                <w:lang w:val="lt-LT"/>
              </w:rPr>
              <w:t>pgyvendinimą – laikino apgyvendinimo, socialinių įgūdžių ugdymo, palaikymo ir (ar) atkūrimo bei kitų būtinųjų paslaugų (asmens higienos, buitinių ir kt.) suteikimas asmenims, neturintiems gyvenamosios vietos ar dėl kitų priežasčių negalintiems ja naudotis, siekiant atkurti savarankiškumą, prarastus socialinius ryšius ir padėti integruotis į visuomenę</w:t>
            </w:r>
          </w:p>
        </w:tc>
      </w:tr>
      <w:tr w:rsidR="005A70F9" w14:paraId="618315A7" w14:textId="77777777" w:rsidTr="00694211">
        <w:tc>
          <w:tcPr>
            <w:tcW w:w="2263" w:type="dxa"/>
            <w:vMerge/>
          </w:tcPr>
          <w:p w14:paraId="792F31DE" w14:textId="77777777" w:rsidR="005A70F9" w:rsidRDefault="005A70F9" w:rsidP="00663BC2">
            <w:pPr>
              <w:pStyle w:val="text0"/>
              <w:tabs>
                <w:tab w:val="left" w:pos="993"/>
              </w:tabs>
              <w:spacing w:before="0" w:after="200" w:line="276" w:lineRule="auto"/>
              <w:rPr>
                <w:rFonts w:ascii="Times New Roman" w:hAnsi="Times New Roman"/>
                <w:color w:val="auto"/>
                <w:sz w:val="24"/>
                <w:szCs w:val="24"/>
                <w:lang w:val="lt-LT"/>
              </w:rPr>
            </w:pPr>
          </w:p>
        </w:tc>
        <w:tc>
          <w:tcPr>
            <w:tcW w:w="7080" w:type="dxa"/>
          </w:tcPr>
          <w:p w14:paraId="2298F887" w14:textId="3272E224" w:rsidR="005A70F9" w:rsidRPr="00663BC2" w:rsidRDefault="005A70F9" w:rsidP="00663BC2">
            <w:pPr>
              <w:pStyle w:val="text0"/>
              <w:tabs>
                <w:tab w:val="left" w:pos="993"/>
              </w:tabs>
              <w:spacing w:before="0" w:after="0" w:line="276" w:lineRule="auto"/>
              <w:rPr>
                <w:rFonts w:ascii="Times New Roman" w:hAnsi="Times New Roman"/>
                <w:color w:val="auto"/>
                <w:sz w:val="20"/>
                <w:szCs w:val="20"/>
                <w:lang w:val="lt-LT"/>
              </w:rPr>
            </w:pPr>
            <w:r>
              <w:rPr>
                <w:rFonts w:ascii="Times New Roman" w:hAnsi="Times New Roman"/>
                <w:color w:val="auto"/>
                <w:sz w:val="20"/>
                <w:szCs w:val="20"/>
                <w:lang w:val="lt-LT"/>
              </w:rPr>
              <w:t>P</w:t>
            </w:r>
            <w:r w:rsidRPr="00663BC2">
              <w:rPr>
                <w:rFonts w:ascii="Times New Roman" w:hAnsi="Times New Roman"/>
                <w:color w:val="auto"/>
                <w:sz w:val="20"/>
                <w:szCs w:val="20"/>
                <w:lang w:val="lt-LT"/>
              </w:rPr>
              <w:t xml:space="preserve">agalbą globėjams (rūpintojams) ir </w:t>
            </w:r>
            <w:proofErr w:type="spellStart"/>
            <w:r w:rsidRPr="00663BC2">
              <w:rPr>
                <w:rFonts w:ascii="Times New Roman" w:hAnsi="Times New Roman"/>
                <w:color w:val="auto"/>
                <w:sz w:val="20"/>
                <w:szCs w:val="20"/>
                <w:lang w:val="lt-LT"/>
              </w:rPr>
              <w:t>įvaikintojams</w:t>
            </w:r>
            <w:proofErr w:type="spellEnd"/>
            <w:r w:rsidRPr="00663BC2">
              <w:rPr>
                <w:rFonts w:ascii="Times New Roman" w:hAnsi="Times New Roman"/>
                <w:color w:val="auto"/>
                <w:sz w:val="20"/>
                <w:szCs w:val="20"/>
                <w:lang w:val="lt-LT"/>
              </w:rPr>
              <w:t xml:space="preserve"> – atranka, konsultavimas, mokymai, pagalbos ir paslaugų organizavimas, teikimas, suteikiant žinių ir kompetencijų, reikalingų auginant globojamus (rūpinamus), prižiūrimus ir įvaikintus vaikus</w:t>
            </w:r>
          </w:p>
        </w:tc>
      </w:tr>
      <w:tr w:rsidR="005A70F9" w14:paraId="50AA8D3B" w14:textId="77777777" w:rsidTr="00694211">
        <w:tc>
          <w:tcPr>
            <w:tcW w:w="2263" w:type="dxa"/>
            <w:vMerge/>
          </w:tcPr>
          <w:p w14:paraId="7CE293DC" w14:textId="77777777" w:rsidR="005A70F9" w:rsidRDefault="005A70F9" w:rsidP="008F4E2D">
            <w:pPr>
              <w:pStyle w:val="text0"/>
              <w:tabs>
                <w:tab w:val="left" w:pos="993"/>
              </w:tabs>
              <w:spacing w:before="0" w:after="200" w:line="276" w:lineRule="auto"/>
              <w:rPr>
                <w:rFonts w:ascii="Times New Roman" w:hAnsi="Times New Roman"/>
                <w:color w:val="auto"/>
                <w:sz w:val="24"/>
                <w:szCs w:val="24"/>
                <w:lang w:val="lt-LT"/>
              </w:rPr>
            </w:pPr>
          </w:p>
        </w:tc>
        <w:tc>
          <w:tcPr>
            <w:tcW w:w="7080" w:type="dxa"/>
          </w:tcPr>
          <w:p w14:paraId="1B4F6A37" w14:textId="385470D7" w:rsidR="005A70F9" w:rsidRPr="00663BC2" w:rsidRDefault="005A70F9" w:rsidP="00663BC2">
            <w:pPr>
              <w:pStyle w:val="text0"/>
              <w:tabs>
                <w:tab w:val="left" w:pos="993"/>
              </w:tabs>
              <w:spacing w:before="0" w:after="0" w:line="276" w:lineRule="auto"/>
              <w:rPr>
                <w:rFonts w:ascii="Times New Roman" w:hAnsi="Times New Roman"/>
                <w:color w:val="auto"/>
                <w:sz w:val="20"/>
                <w:szCs w:val="20"/>
                <w:lang w:val="lt-LT"/>
              </w:rPr>
            </w:pPr>
            <w:r>
              <w:rPr>
                <w:rFonts w:ascii="Times New Roman" w:hAnsi="Times New Roman"/>
                <w:color w:val="auto"/>
                <w:sz w:val="20"/>
                <w:szCs w:val="20"/>
                <w:lang w:val="lt-LT"/>
              </w:rPr>
              <w:t>V</w:t>
            </w:r>
            <w:r w:rsidRPr="00663BC2">
              <w:rPr>
                <w:rFonts w:ascii="Times New Roman" w:hAnsi="Times New Roman"/>
                <w:color w:val="auto"/>
                <w:sz w:val="20"/>
                <w:szCs w:val="20"/>
                <w:lang w:val="lt-LT"/>
              </w:rPr>
              <w:t>aikų dienos socialinę priežiūrą – dienos socialinės priežiūros paslaugos, kuriomis siekiama ugdyti vaiko ir jo šeimos narių socialinius bei gyvenimo įgūdžius</w:t>
            </w:r>
          </w:p>
        </w:tc>
      </w:tr>
      <w:tr w:rsidR="005A70F9" w14:paraId="27AFAAA4" w14:textId="77777777" w:rsidTr="005A70F9">
        <w:tc>
          <w:tcPr>
            <w:tcW w:w="9343" w:type="dxa"/>
            <w:gridSpan w:val="2"/>
            <w:vAlign w:val="center"/>
          </w:tcPr>
          <w:p w14:paraId="1ECFDF21" w14:textId="660F1965" w:rsidR="005A70F9" w:rsidRDefault="005A70F9" w:rsidP="005A70F9">
            <w:pPr>
              <w:pStyle w:val="text0"/>
              <w:tabs>
                <w:tab w:val="left" w:pos="993"/>
              </w:tabs>
              <w:spacing w:before="0" w:after="0" w:line="276" w:lineRule="auto"/>
              <w:jc w:val="center"/>
              <w:rPr>
                <w:rFonts w:ascii="Times New Roman" w:hAnsi="Times New Roman"/>
                <w:color w:val="auto"/>
                <w:sz w:val="24"/>
                <w:szCs w:val="24"/>
                <w:lang w:val="lt-LT"/>
              </w:rPr>
            </w:pPr>
            <w:r w:rsidRPr="005A70F9">
              <w:rPr>
                <w:rFonts w:ascii="Times New Roman" w:hAnsi="Times New Roman"/>
                <w:b/>
                <w:bCs/>
                <w:caps/>
                <w:color w:val="auto"/>
                <w:sz w:val="20"/>
                <w:szCs w:val="20"/>
                <w:lang w:val="lt-LT"/>
              </w:rPr>
              <w:t>Socialinės globos paslaugos</w:t>
            </w:r>
          </w:p>
        </w:tc>
      </w:tr>
      <w:tr w:rsidR="005A70F9" w14:paraId="25F293CE" w14:textId="77777777" w:rsidTr="005A70F9">
        <w:tc>
          <w:tcPr>
            <w:tcW w:w="2263" w:type="dxa"/>
            <w:vMerge w:val="restart"/>
            <w:vAlign w:val="center"/>
          </w:tcPr>
          <w:p w14:paraId="19320B28" w14:textId="3A8BB747" w:rsidR="005A70F9" w:rsidRPr="005A70F9" w:rsidRDefault="005A70F9" w:rsidP="005A70F9">
            <w:pPr>
              <w:pStyle w:val="text0"/>
              <w:tabs>
                <w:tab w:val="left" w:pos="993"/>
              </w:tabs>
              <w:spacing w:before="0" w:after="0" w:line="276" w:lineRule="auto"/>
              <w:jc w:val="center"/>
              <w:rPr>
                <w:rFonts w:ascii="Times New Roman" w:hAnsi="Times New Roman"/>
                <w:color w:val="auto"/>
                <w:sz w:val="20"/>
                <w:szCs w:val="20"/>
                <w:lang w:val="lt-LT"/>
              </w:rPr>
            </w:pPr>
            <w:r w:rsidRPr="005A70F9">
              <w:rPr>
                <w:rFonts w:ascii="Times New Roman" w:hAnsi="Times New Roman"/>
                <w:color w:val="auto"/>
                <w:sz w:val="20"/>
                <w:szCs w:val="20"/>
                <w:lang w:val="lt-LT"/>
              </w:rPr>
              <w:t xml:space="preserve">Centras įgyvendindamas socialinės globos </w:t>
            </w:r>
            <w:proofErr w:type="spellStart"/>
            <w:r w:rsidRPr="005A70F9">
              <w:rPr>
                <w:rFonts w:ascii="Times New Roman" w:hAnsi="Times New Roman"/>
                <w:color w:val="auto"/>
                <w:sz w:val="20"/>
                <w:szCs w:val="20"/>
                <w:lang w:val="lt-LT"/>
              </w:rPr>
              <w:t>pasalugas</w:t>
            </w:r>
            <w:proofErr w:type="spellEnd"/>
            <w:r w:rsidRPr="005A70F9">
              <w:rPr>
                <w:rFonts w:ascii="Times New Roman" w:hAnsi="Times New Roman"/>
                <w:color w:val="auto"/>
                <w:sz w:val="20"/>
                <w:szCs w:val="20"/>
                <w:lang w:val="lt-LT"/>
              </w:rPr>
              <w:t>, teikia Švenčionių rajono savivaldybės gyventojams</w:t>
            </w:r>
          </w:p>
        </w:tc>
        <w:tc>
          <w:tcPr>
            <w:tcW w:w="7080" w:type="dxa"/>
          </w:tcPr>
          <w:p w14:paraId="2FE2AC23" w14:textId="63CFB580" w:rsidR="005A70F9" w:rsidRPr="005A70F9" w:rsidRDefault="005A70F9" w:rsidP="005A70F9">
            <w:pPr>
              <w:pStyle w:val="text0"/>
              <w:tabs>
                <w:tab w:val="left" w:pos="993"/>
              </w:tabs>
              <w:spacing w:before="0" w:after="0" w:line="276" w:lineRule="auto"/>
              <w:rPr>
                <w:rFonts w:ascii="Times New Roman" w:hAnsi="Times New Roman"/>
                <w:color w:val="auto"/>
                <w:sz w:val="20"/>
                <w:szCs w:val="20"/>
                <w:lang w:val="lt-LT"/>
              </w:rPr>
            </w:pPr>
            <w:r>
              <w:rPr>
                <w:rFonts w:ascii="Times New Roman" w:hAnsi="Times New Roman"/>
                <w:color w:val="auto"/>
                <w:sz w:val="20"/>
                <w:szCs w:val="20"/>
                <w:lang w:val="lt-LT"/>
              </w:rPr>
              <w:t>D</w:t>
            </w:r>
            <w:r w:rsidRPr="005A70F9">
              <w:rPr>
                <w:rFonts w:ascii="Times New Roman" w:hAnsi="Times New Roman"/>
                <w:color w:val="auto"/>
                <w:sz w:val="20"/>
                <w:szCs w:val="20"/>
                <w:lang w:val="lt-LT"/>
              </w:rPr>
              <w:t>ienos socialinę globą – visuma paslaugų, kuriomis asmeniui teikiama kompleksinė, nuolatinės specialistų priežiūros reikalaujanti pagalba dienos metu</w:t>
            </w:r>
          </w:p>
        </w:tc>
      </w:tr>
      <w:tr w:rsidR="005A70F9" w14:paraId="568D2766" w14:textId="77777777" w:rsidTr="00694211">
        <w:tc>
          <w:tcPr>
            <w:tcW w:w="2263" w:type="dxa"/>
            <w:vMerge/>
          </w:tcPr>
          <w:p w14:paraId="1007F059" w14:textId="77777777" w:rsidR="005A70F9" w:rsidRDefault="005A70F9" w:rsidP="005A70F9">
            <w:pPr>
              <w:pStyle w:val="text0"/>
              <w:tabs>
                <w:tab w:val="left" w:pos="993"/>
              </w:tabs>
              <w:spacing w:before="0" w:after="200" w:line="276" w:lineRule="auto"/>
              <w:rPr>
                <w:rFonts w:ascii="Times New Roman" w:hAnsi="Times New Roman"/>
                <w:color w:val="auto"/>
                <w:sz w:val="24"/>
                <w:szCs w:val="24"/>
                <w:lang w:val="lt-LT"/>
              </w:rPr>
            </w:pPr>
          </w:p>
        </w:tc>
        <w:tc>
          <w:tcPr>
            <w:tcW w:w="7080" w:type="dxa"/>
          </w:tcPr>
          <w:p w14:paraId="1B9C4EF1" w14:textId="24BC387C" w:rsidR="005A70F9" w:rsidRPr="005A70F9" w:rsidRDefault="005A70F9" w:rsidP="005A70F9">
            <w:pPr>
              <w:pStyle w:val="text0"/>
              <w:tabs>
                <w:tab w:val="left" w:pos="993"/>
              </w:tabs>
              <w:spacing w:before="0" w:after="0" w:line="276" w:lineRule="auto"/>
              <w:rPr>
                <w:rFonts w:ascii="Times New Roman" w:hAnsi="Times New Roman"/>
                <w:color w:val="auto"/>
                <w:sz w:val="20"/>
                <w:szCs w:val="20"/>
                <w:lang w:val="lt-LT"/>
              </w:rPr>
            </w:pPr>
            <w:r>
              <w:rPr>
                <w:rFonts w:ascii="Times New Roman" w:hAnsi="Times New Roman"/>
                <w:color w:val="auto"/>
                <w:sz w:val="20"/>
                <w:szCs w:val="20"/>
                <w:lang w:val="lt-LT"/>
              </w:rPr>
              <w:t>T</w:t>
            </w:r>
            <w:r w:rsidRPr="005A70F9">
              <w:rPr>
                <w:rFonts w:ascii="Times New Roman" w:hAnsi="Times New Roman"/>
                <w:color w:val="auto"/>
                <w:sz w:val="20"/>
                <w:szCs w:val="20"/>
                <w:lang w:val="lt-LT"/>
              </w:rPr>
              <w:t>rumpalaikę socialinę globą – visuma paslaugų, kuriomis asmeniui teikiama kompleksinė, nuolatinės specialistų priežiūros reikalaujanti pagalba vaikams, laikinai netekusiems tėvų globos, nepilnametėms motinoms, šeimos nariams, globėjams, rūpintojams, dėl tam tikrų priežasčių (ligos, komandiruotės, atostogų, šeimos ar darbo įsipareigojimų ir kt.) laikinai ar darbo savaitę negalintiems prižiūrėti asmenų, kuriems reikalinga nuolatinė priežiūra</w:t>
            </w:r>
          </w:p>
        </w:tc>
      </w:tr>
      <w:tr w:rsidR="005A70F9" w14:paraId="5CAF07C0" w14:textId="77777777" w:rsidTr="00694211">
        <w:tc>
          <w:tcPr>
            <w:tcW w:w="2263" w:type="dxa"/>
            <w:vMerge/>
          </w:tcPr>
          <w:p w14:paraId="002D6893" w14:textId="77777777" w:rsidR="005A70F9" w:rsidRDefault="005A70F9" w:rsidP="005A70F9">
            <w:pPr>
              <w:pStyle w:val="text0"/>
              <w:tabs>
                <w:tab w:val="left" w:pos="993"/>
              </w:tabs>
              <w:spacing w:before="0" w:after="200" w:line="276" w:lineRule="auto"/>
              <w:rPr>
                <w:rFonts w:ascii="Times New Roman" w:hAnsi="Times New Roman"/>
                <w:color w:val="auto"/>
                <w:sz w:val="24"/>
                <w:szCs w:val="24"/>
                <w:lang w:val="lt-LT"/>
              </w:rPr>
            </w:pPr>
          </w:p>
        </w:tc>
        <w:tc>
          <w:tcPr>
            <w:tcW w:w="7080" w:type="dxa"/>
          </w:tcPr>
          <w:p w14:paraId="69116DD2" w14:textId="72684216" w:rsidR="005A70F9" w:rsidRPr="005A70F9" w:rsidRDefault="005A70F9" w:rsidP="005A70F9">
            <w:pPr>
              <w:pStyle w:val="text0"/>
              <w:tabs>
                <w:tab w:val="left" w:pos="993"/>
              </w:tabs>
              <w:spacing w:before="0" w:after="0" w:line="276" w:lineRule="auto"/>
              <w:rPr>
                <w:rFonts w:ascii="Times New Roman" w:hAnsi="Times New Roman"/>
                <w:color w:val="auto"/>
                <w:sz w:val="20"/>
                <w:szCs w:val="20"/>
                <w:lang w:val="lt-LT"/>
              </w:rPr>
            </w:pPr>
            <w:r>
              <w:rPr>
                <w:rFonts w:ascii="Times New Roman" w:hAnsi="Times New Roman"/>
                <w:color w:val="auto"/>
                <w:sz w:val="20"/>
                <w:szCs w:val="20"/>
                <w:lang w:val="lt-LT"/>
              </w:rPr>
              <w:t>I</w:t>
            </w:r>
            <w:r w:rsidRPr="005A70F9">
              <w:rPr>
                <w:rFonts w:ascii="Times New Roman" w:hAnsi="Times New Roman"/>
                <w:color w:val="auto"/>
                <w:sz w:val="20"/>
                <w:szCs w:val="20"/>
                <w:lang w:val="lt-LT"/>
              </w:rPr>
              <w:t>lgalaikę socialinę globą – visuma paslaugų, kuriomis visiškai nesavarankiškam asmeniui teikiama kompleksinė, nuolatinės specialistų priežiūros reikalaujanti pagalba</w:t>
            </w:r>
          </w:p>
        </w:tc>
      </w:tr>
    </w:tbl>
    <w:bookmarkEnd w:id="3"/>
    <w:p w14:paraId="4D9454E0" w14:textId="04FF082F" w:rsidR="00FA14A6" w:rsidRPr="00FA14A6" w:rsidRDefault="00FA14A6" w:rsidP="00FA14A6">
      <w:pPr>
        <w:pStyle w:val="text0"/>
        <w:spacing w:before="0" w:after="200" w:line="276" w:lineRule="auto"/>
        <w:ind w:firstLine="709"/>
        <w:jc w:val="center"/>
        <w:rPr>
          <w:rFonts w:ascii="Times New Roman" w:hAnsi="Times New Roman"/>
          <w:i/>
          <w:iCs/>
          <w:color w:val="auto"/>
          <w:sz w:val="20"/>
          <w:szCs w:val="20"/>
          <w:lang w:val="lt-LT"/>
        </w:rPr>
      </w:pPr>
      <w:r>
        <w:rPr>
          <w:rFonts w:ascii="Times New Roman" w:hAnsi="Times New Roman"/>
          <w:i/>
          <w:iCs/>
          <w:color w:val="auto"/>
          <w:sz w:val="20"/>
          <w:szCs w:val="20"/>
          <w:lang w:val="lt-LT"/>
        </w:rPr>
        <w:t>Šaltinis</w:t>
      </w:r>
      <w:r w:rsidR="00CB0039">
        <w:rPr>
          <w:rFonts w:ascii="Times New Roman" w:hAnsi="Times New Roman"/>
          <w:i/>
          <w:iCs/>
          <w:color w:val="auto"/>
          <w:sz w:val="20"/>
          <w:szCs w:val="20"/>
          <w:lang w:val="lt-LT"/>
        </w:rPr>
        <w:t>: Švenčionių rajono socialinių paslaugų centras</w:t>
      </w:r>
    </w:p>
    <w:p w14:paraId="70952D1E" w14:textId="69FDEDAF" w:rsidR="00033F99" w:rsidRPr="005946E6" w:rsidRDefault="00033F99" w:rsidP="004D571C">
      <w:pPr>
        <w:pStyle w:val="text0"/>
        <w:spacing w:before="0" w:after="200" w:line="276" w:lineRule="auto"/>
        <w:ind w:firstLine="709"/>
        <w:rPr>
          <w:rFonts w:ascii="Times New Roman" w:hAnsi="Times New Roman"/>
          <w:color w:val="auto"/>
          <w:sz w:val="24"/>
          <w:szCs w:val="24"/>
          <w:lang w:val="lt-LT"/>
        </w:rPr>
      </w:pPr>
      <w:r w:rsidRPr="004D571C">
        <w:rPr>
          <w:rFonts w:ascii="Times New Roman" w:hAnsi="Times New Roman"/>
          <w:color w:val="auto"/>
          <w:sz w:val="24"/>
          <w:szCs w:val="24"/>
          <w:lang w:val="lt-LT"/>
        </w:rPr>
        <w:t>Plačiau apie</w:t>
      </w:r>
      <w:r w:rsidR="00D11F36" w:rsidRPr="004D571C">
        <w:rPr>
          <w:rFonts w:ascii="Times New Roman" w:hAnsi="Times New Roman"/>
          <w:color w:val="auto"/>
          <w:sz w:val="24"/>
          <w:szCs w:val="24"/>
          <w:lang w:val="lt-LT"/>
        </w:rPr>
        <w:t xml:space="preserve"> į</w:t>
      </w:r>
      <w:r w:rsidR="00BE6A2E" w:rsidRPr="004D571C">
        <w:rPr>
          <w:rFonts w:ascii="Times New Roman" w:hAnsi="Times New Roman"/>
          <w:color w:val="auto"/>
          <w:sz w:val="24"/>
          <w:szCs w:val="24"/>
          <w:lang w:val="lt-LT"/>
        </w:rPr>
        <w:t>staigą</w:t>
      </w:r>
      <w:r w:rsidRPr="004D571C">
        <w:rPr>
          <w:rFonts w:ascii="Times New Roman" w:hAnsi="Times New Roman"/>
          <w:color w:val="auto"/>
          <w:sz w:val="24"/>
          <w:szCs w:val="24"/>
          <w:lang w:val="lt-LT"/>
        </w:rPr>
        <w:t>:</w:t>
      </w:r>
      <w:r w:rsidR="005946E6">
        <w:rPr>
          <w:rFonts w:ascii="Times New Roman" w:hAnsi="Times New Roman"/>
          <w:color w:val="auto"/>
          <w:sz w:val="24"/>
          <w:szCs w:val="24"/>
          <w:lang w:val="lt-LT"/>
        </w:rPr>
        <w:t xml:space="preserve"> </w:t>
      </w:r>
      <w:hyperlink w:history="1">
        <w:r w:rsidR="00BE6A2E" w:rsidRPr="00A612E7">
          <w:rPr>
            <w:rStyle w:val="Hipersaitas"/>
            <w:rFonts w:ascii="Times New Roman" w:hAnsi="Times New Roman"/>
            <w:sz w:val="24"/>
            <w:szCs w:val="24"/>
          </w:rPr>
          <w:t>http://www.</w:t>
        </w:r>
        <w:r w:rsidR="00BE6A2E" w:rsidRPr="00A612E7">
          <w:rPr>
            <w:rStyle w:val="Hipersaitas"/>
          </w:rPr>
          <w:t>S</w:t>
        </w:r>
        <w:r w:rsidR="00BE6A2E" w:rsidRPr="00A612E7">
          <w:rPr>
            <w:rStyle w:val="Hipersaitas"/>
            <w:rFonts w:ascii="Times New Roman" w:hAnsi="Times New Roman"/>
            <w:sz w:val="24"/>
            <w:szCs w:val="24"/>
          </w:rPr>
          <w:t xml:space="preserve">vencioniurspc.lt </w:t>
        </w:r>
      </w:hyperlink>
      <w:r>
        <w:rPr>
          <w:rFonts w:ascii="Times New Roman" w:hAnsi="Times New Roman"/>
          <w:b/>
          <w:bCs/>
          <w:caps/>
          <w:color w:val="auto"/>
          <w:sz w:val="24"/>
          <w:szCs w:val="24"/>
          <w:lang w:val="lt-LT"/>
        </w:rPr>
        <w:br w:type="page"/>
      </w:r>
    </w:p>
    <w:p w14:paraId="213AEAD1" w14:textId="48DF6679" w:rsidR="00BF145A" w:rsidRPr="008F4E2D" w:rsidRDefault="009602E1" w:rsidP="008F4E2D">
      <w:pPr>
        <w:pStyle w:val="Antrat1"/>
        <w:numPr>
          <w:ilvl w:val="0"/>
          <w:numId w:val="4"/>
        </w:numPr>
        <w:tabs>
          <w:tab w:val="left" w:pos="993"/>
        </w:tabs>
        <w:spacing w:after="200" w:line="276" w:lineRule="auto"/>
        <w:ind w:left="0" w:firstLine="709"/>
        <w:jc w:val="center"/>
        <w:rPr>
          <w:rFonts w:ascii="Times New Roman" w:hAnsi="Times New Roman"/>
          <w:color w:val="07BD2A"/>
          <w:sz w:val="28"/>
          <w:szCs w:val="28"/>
        </w:rPr>
      </w:pPr>
      <w:bookmarkStart w:id="4" w:name="_Toc60065690"/>
      <w:r w:rsidRPr="008F4E2D">
        <w:rPr>
          <w:rFonts w:ascii="Times New Roman" w:hAnsi="Times New Roman"/>
          <w:color w:val="07BD2A"/>
          <w:sz w:val="28"/>
          <w:szCs w:val="28"/>
        </w:rPr>
        <w:lastRenderedPageBreak/>
        <w:t>NORMINĖS NUORODOS</w:t>
      </w:r>
      <w:bookmarkEnd w:id="4"/>
    </w:p>
    <w:p w14:paraId="3031DCB4" w14:textId="60A9F848" w:rsidR="00066594" w:rsidRPr="004E6CA4" w:rsidRDefault="009602E1" w:rsidP="0013655C">
      <w:pPr>
        <w:spacing w:after="200" w:line="276" w:lineRule="auto"/>
        <w:ind w:firstLine="709"/>
      </w:pPr>
      <w:r w:rsidRPr="004D571C">
        <w:t>ISO 9001:2015 Kokybės vadybos sistemos. Reikalavimai.</w:t>
      </w:r>
    </w:p>
    <w:p w14:paraId="243E5197" w14:textId="77777777" w:rsidR="009602E1" w:rsidRPr="008F4E2D" w:rsidRDefault="009602E1" w:rsidP="008F4E2D">
      <w:pPr>
        <w:pStyle w:val="Antrat1"/>
        <w:numPr>
          <w:ilvl w:val="0"/>
          <w:numId w:val="4"/>
        </w:numPr>
        <w:tabs>
          <w:tab w:val="left" w:pos="993"/>
        </w:tabs>
        <w:spacing w:after="200" w:line="276" w:lineRule="auto"/>
        <w:ind w:left="0" w:firstLine="709"/>
        <w:jc w:val="center"/>
        <w:rPr>
          <w:rFonts w:ascii="Times New Roman" w:hAnsi="Times New Roman"/>
          <w:color w:val="07BD2A"/>
          <w:sz w:val="28"/>
          <w:szCs w:val="28"/>
        </w:rPr>
      </w:pPr>
      <w:bookmarkStart w:id="5" w:name="_Toc60065691"/>
      <w:r w:rsidRPr="008F4E2D">
        <w:rPr>
          <w:rFonts w:ascii="Times New Roman" w:hAnsi="Times New Roman"/>
          <w:color w:val="07BD2A"/>
          <w:sz w:val="28"/>
          <w:szCs w:val="28"/>
        </w:rPr>
        <w:t>TERMINAI IR APIBRĖŽTYS</w:t>
      </w:r>
      <w:bookmarkEnd w:id="5"/>
    </w:p>
    <w:p w14:paraId="352145EA" w14:textId="77777777" w:rsidR="00FA7646" w:rsidRPr="004D571C" w:rsidRDefault="00FA7646" w:rsidP="002B20A3">
      <w:pPr>
        <w:ind w:firstLine="709"/>
        <w:jc w:val="both"/>
      </w:pPr>
      <w:r w:rsidRPr="004D571C">
        <w:rPr>
          <w:i/>
          <w:iCs/>
        </w:rPr>
        <w:t xml:space="preserve">Atitiktis </w:t>
      </w:r>
      <w:r w:rsidRPr="004D571C">
        <w:t>– reikalavimo įvykdymas.</w:t>
      </w:r>
    </w:p>
    <w:p w14:paraId="5883F13E" w14:textId="77777777" w:rsidR="00FA7646" w:rsidRPr="004D571C" w:rsidRDefault="00FA7646" w:rsidP="002B20A3">
      <w:pPr>
        <w:ind w:firstLine="709"/>
        <w:jc w:val="both"/>
      </w:pPr>
      <w:r w:rsidRPr="004D571C">
        <w:rPr>
          <w:i/>
          <w:iCs/>
        </w:rPr>
        <w:t>Auditas –</w:t>
      </w:r>
      <w:r w:rsidRPr="004D571C">
        <w:t xml:space="preserve"> sistemingas, nepriklausomas ir dokumentais įformintas </w:t>
      </w:r>
      <w:r w:rsidRPr="004D571C">
        <w:rPr>
          <w:i/>
          <w:iCs/>
        </w:rPr>
        <w:t>procesas</w:t>
      </w:r>
      <w:r w:rsidRPr="004D571C">
        <w:t xml:space="preserve"> </w:t>
      </w:r>
      <w:r w:rsidRPr="004D571C">
        <w:rPr>
          <w:i/>
          <w:iCs/>
        </w:rPr>
        <w:t xml:space="preserve">audito </w:t>
      </w:r>
      <w:proofErr w:type="spellStart"/>
      <w:r w:rsidRPr="004D571C">
        <w:rPr>
          <w:i/>
          <w:iCs/>
        </w:rPr>
        <w:t>įrodymams</w:t>
      </w:r>
      <w:proofErr w:type="spellEnd"/>
      <w:r w:rsidRPr="004D571C">
        <w:rPr>
          <w:i/>
          <w:iCs/>
        </w:rPr>
        <w:t xml:space="preserve"> </w:t>
      </w:r>
      <w:r w:rsidRPr="004D571C">
        <w:t xml:space="preserve">surinkti ir objektyviai juos įvertinti, kad būtų nustatytas </w:t>
      </w:r>
      <w:r w:rsidRPr="004D571C">
        <w:rPr>
          <w:i/>
          <w:iCs/>
        </w:rPr>
        <w:t>audito kriterijų</w:t>
      </w:r>
      <w:r w:rsidRPr="004D571C">
        <w:t xml:space="preserve"> atitikties laipsnis. </w:t>
      </w:r>
    </w:p>
    <w:p w14:paraId="58CAC7CD" w14:textId="77777777" w:rsidR="00FA7646" w:rsidRPr="004D571C" w:rsidRDefault="00FA7646" w:rsidP="002B20A3">
      <w:pPr>
        <w:ind w:firstLine="709"/>
        <w:jc w:val="both"/>
      </w:pPr>
      <w:r w:rsidRPr="004D571C">
        <w:rPr>
          <w:i/>
          <w:iCs/>
        </w:rPr>
        <w:t>Auditorius –</w:t>
      </w:r>
      <w:r w:rsidRPr="004D571C">
        <w:t xml:space="preserve"> asmuo, kurio </w:t>
      </w:r>
      <w:r w:rsidRPr="004D571C">
        <w:rPr>
          <w:i/>
          <w:iCs/>
        </w:rPr>
        <w:t>kompetencija</w:t>
      </w:r>
      <w:r w:rsidRPr="004D571C">
        <w:t xml:space="preserve"> leidžia atlikti </w:t>
      </w:r>
      <w:r w:rsidRPr="004D571C">
        <w:rPr>
          <w:i/>
          <w:iCs/>
        </w:rPr>
        <w:t>auditą.</w:t>
      </w:r>
      <w:r w:rsidRPr="004D571C">
        <w:t xml:space="preserve"> </w:t>
      </w:r>
    </w:p>
    <w:p w14:paraId="765FF7C2" w14:textId="25534A4B" w:rsidR="00FA7646" w:rsidRPr="004D571C" w:rsidRDefault="00FA7646" w:rsidP="002B20A3">
      <w:pPr>
        <w:ind w:firstLine="709"/>
        <w:jc w:val="both"/>
      </w:pPr>
      <w:r w:rsidRPr="004D571C">
        <w:rPr>
          <w:i/>
          <w:iCs/>
        </w:rPr>
        <w:t>Aukščiausioji vadovybė</w:t>
      </w:r>
      <w:r w:rsidRPr="004D571C">
        <w:t xml:space="preserve"> – asmuo ar grupė žmonių, kurie kreipia ir valdo </w:t>
      </w:r>
      <w:r w:rsidR="0062147D">
        <w:rPr>
          <w:i/>
          <w:iCs/>
        </w:rPr>
        <w:t>įstaigą</w:t>
      </w:r>
      <w:r w:rsidRPr="004D571C">
        <w:rPr>
          <w:b/>
          <w:bCs/>
        </w:rPr>
        <w:t xml:space="preserve"> </w:t>
      </w:r>
      <w:r w:rsidRPr="004D571C">
        <w:t>aukščiausiu lygiu.</w:t>
      </w:r>
    </w:p>
    <w:p w14:paraId="5AB0CA15" w14:textId="7CBBCB41" w:rsidR="00FA7646" w:rsidRPr="004D571C" w:rsidRDefault="00FA7646" w:rsidP="002B20A3">
      <w:pPr>
        <w:ind w:firstLine="709"/>
        <w:jc w:val="both"/>
        <w:rPr>
          <w:bCs/>
        </w:rPr>
      </w:pPr>
      <w:r w:rsidRPr="004D571C">
        <w:rPr>
          <w:bCs/>
          <w:i/>
        </w:rPr>
        <w:t>Darbo vieta –</w:t>
      </w:r>
      <w:r w:rsidRPr="004D571C">
        <w:rPr>
          <w:bCs/>
        </w:rPr>
        <w:t xml:space="preserve"> bet kuri fizinė vieta, kurioje atliekama su darbu susijusi </w:t>
      </w:r>
      <w:r w:rsidR="0062147D">
        <w:rPr>
          <w:bCs/>
        </w:rPr>
        <w:t>įstaigos</w:t>
      </w:r>
      <w:r w:rsidRPr="004D571C">
        <w:rPr>
          <w:bCs/>
        </w:rPr>
        <w:t xml:space="preserve"> valdoma veikla.</w:t>
      </w:r>
    </w:p>
    <w:p w14:paraId="4B45642A" w14:textId="77777777" w:rsidR="00FA7646" w:rsidRPr="004D571C" w:rsidRDefault="00FA7646" w:rsidP="002B20A3">
      <w:pPr>
        <w:ind w:firstLine="709"/>
        <w:jc w:val="both"/>
      </w:pPr>
      <w:r w:rsidRPr="004D571C">
        <w:rPr>
          <w:i/>
          <w:iCs/>
        </w:rPr>
        <w:t>Dokumentas</w:t>
      </w:r>
      <w:r w:rsidRPr="004D571C">
        <w:t xml:space="preserve"> – </w:t>
      </w:r>
      <w:r w:rsidRPr="004D571C">
        <w:rPr>
          <w:i/>
          <w:iCs/>
        </w:rPr>
        <w:t>informacija</w:t>
      </w:r>
      <w:r w:rsidRPr="004D571C">
        <w:t xml:space="preserve"> (reikšmingi duomenys) ir jos laikmena.</w:t>
      </w:r>
    </w:p>
    <w:p w14:paraId="4020859C" w14:textId="77777777" w:rsidR="00FA7646" w:rsidRPr="004D571C" w:rsidRDefault="00FA7646" w:rsidP="002B20A3">
      <w:pPr>
        <w:ind w:firstLine="709"/>
        <w:jc w:val="both"/>
      </w:pPr>
      <w:r w:rsidRPr="004D571C">
        <w:rPr>
          <w:i/>
        </w:rPr>
        <w:t>Dokumentuoto informacija</w:t>
      </w:r>
      <w:r w:rsidRPr="004D571C">
        <w:t xml:space="preserve"> – dokumentai, kokybės ir aplinkos apsaugos vadovas, procedūros, įrašai (</w:t>
      </w:r>
      <w:proofErr w:type="spellStart"/>
      <w:r w:rsidRPr="004D571C">
        <w:t>t.y</w:t>
      </w:r>
      <w:proofErr w:type="spellEnd"/>
      <w:r w:rsidRPr="004D571C">
        <w:t>. veiklą reglamentuojantys arba užpildyti dokumentai).</w:t>
      </w:r>
    </w:p>
    <w:p w14:paraId="3AB29028" w14:textId="77777777" w:rsidR="00FA7646" w:rsidRPr="004D571C" w:rsidRDefault="00FA7646" w:rsidP="002B20A3">
      <w:pPr>
        <w:ind w:firstLine="709"/>
        <w:jc w:val="both"/>
      </w:pPr>
      <w:r w:rsidRPr="004D571C">
        <w:rPr>
          <w:i/>
          <w:iCs/>
        </w:rPr>
        <w:t>Efektyvumas –</w:t>
      </w:r>
      <w:r w:rsidRPr="004D571C">
        <w:t xml:space="preserve"> pasiekto rezultato ir panaudotų išteklių santykis.</w:t>
      </w:r>
    </w:p>
    <w:p w14:paraId="6F512A3E" w14:textId="62CBFE08" w:rsidR="00FA7646" w:rsidRPr="004D571C" w:rsidRDefault="00FA7646" w:rsidP="002B20A3">
      <w:pPr>
        <w:ind w:firstLine="709"/>
        <w:jc w:val="both"/>
        <w:rPr>
          <w:bCs/>
        </w:rPr>
      </w:pPr>
      <w:r w:rsidRPr="004D571C">
        <w:rPr>
          <w:bCs/>
          <w:i/>
        </w:rPr>
        <w:t>Incidentas</w:t>
      </w:r>
      <w:r w:rsidRPr="004D571C">
        <w:rPr>
          <w:bCs/>
        </w:rPr>
        <w:t xml:space="preserve"> – su darbu susijęs įvykis (-</w:t>
      </w:r>
      <w:proofErr w:type="spellStart"/>
      <w:r w:rsidRPr="004D571C">
        <w:rPr>
          <w:bCs/>
        </w:rPr>
        <w:t>iai</w:t>
      </w:r>
      <w:proofErr w:type="spellEnd"/>
      <w:r w:rsidRPr="004D571C">
        <w:rPr>
          <w:bCs/>
        </w:rPr>
        <w:t xml:space="preserve">), kuris sukėlė ar galėjo sukelti sužeidimą ar susirgimą (nepriklausomai nuo sunkumo) ar mirtį. Nelaimingas atsitikimas yra incidentas, kuris privedė prie sužeidimo, sveikatos pakenkimo ar mirties. Incidentas, per kurį žmogus nesusirgo, nesusižeidė, nemirė dar vadinamas „vos neįvykusiu nelaimingu atsitikimu“, „pavojingu atsitikimu“. Pavojinga situacija yra vienas iš incidento atvejų. </w:t>
      </w:r>
    </w:p>
    <w:p w14:paraId="17CE72F4" w14:textId="768DAA5D" w:rsidR="00FA7646" w:rsidRPr="004D571C" w:rsidRDefault="0062147D" w:rsidP="002B20A3">
      <w:pPr>
        <w:ind w:firstLine="709"/>
        <w:jc w:val="both"/>
      </w:pPr>
      <w:r w:rsidRPr="0062147D">
        <w:rPr>
          <w:i/>
          <w:iCs/>
        </w:rPr>
        <w:t>Įstaiga</w:t>
      </w:r>
      <w:r>
        <w:t xml:space="preserve"> </w:t>
      </w:r>
      <w:r w:rsidRPr="004D571C">
        <w:t>– žmonių grupė su nustatyta atsakomybe, įgaliojimais ir tarpusavio santykiais ir jos veiklos priemonės.</w:t>
      </w:r>
    </w:p>
    <w:p w14:paraId="661CB9CE" w14:textId="3E0D3FF1" w:rsidR="00FA7646" w:rsidRPr="004D571C" w:rsidRDefault="00FA7646" w:rsidP="002B20A3">
      <w:pPr>
        <w:ind w:firstLine="709"/>
        <w:jc w:val="both"/>
      </w:pPr>
      <w:r w:rsidRPr="004D571C">
        <w:rPr>
          <w:i/>
          <w:iCs/>
        </w:rPr>
        <w:t>K</w:t>
      </w:r>
      <w:r w:rsidR="0062147D">
        <w:rPr>
          <w:i/>
          <w:iCs/>
        </w:rPr>
        <w:t>V</w:t>
      </w:r>
      <w:r w:rsidRPr="004D571C">
        <w:rPr>
          <w:i/>
          <w:iCs/>
        </w:rPr>
        <w:t xml:space="preserve"> – kokybės </w:t>
      </w:r>
      <w:r w:rsidR="0062147D">
        <w:rPr>
          <w:i/>
          <w:iCs/>
        </w:rPr>
        <w:t>vadovas</w:t>
      </w:r>
      <w:r w:rsidRPr="004D571C">
        <w:rPr>
          <w:i/>
          <w:iCs/>
        </w:rPr>
        <w:t xml:space="preserve"> </w:t>
      </w:r>
      <w:r w:rsidRPr="004D571C">
        <w:t xml:space="preserve">– </w:t>
      </w:r>
      <w:r w:rsidRPr="004D571C">
        <w:rPr>
          <w:i/>
          <w:iCs/>
        </w:rPr>
        <w:t>dokumentas</w:t>
      </w:r>
      <w:r w:rsidRPr="004D571C">
        <w:t xml:space="preserve">, kuriame aprašyta </w:t>
      </w:r>
      <w:r w:rsidR="0062147D">
        <w:rPr>
          <w:i/>
          <w:iCs/>
        </w:rPr>
        <w:t>įstaigos</w:t>
      </w:r>
      <w:r w:rsidRPr="004D571C">
        <w:t xml:space="preserve"> </w:t>
      </w:r>
      <w:r w:rsidRPr="004D571C">
        <w:rPr>
          <w:i/>
          <w:iCs/>
        </w:rPr>
        <w:t>kokybės vadybos sistema.</w:t>
      </w:r>
    </w:p>
    <w:p w14:paraId="7710F264" w14:textId="18E65AC2" w:rsidR="00FA7646" w:rsidRPr="004D571C" w:rsidRDefault="00FA7646" w:rsidP="002B20A3">
      <w:pPr>
        <w:ind w:firstLine="709"/>
        <w:jc w:val="both"/>
      </w:pPr>
      <w:r w:rsidRPr="004D571C">
        <w:rPr>
          <w:i/>
          <w:iCs/>
        </w:rPr>
        <w:t>KVS</w:t>
      </w:r>
      <w:r w:rsidRPr="004D571C">
        <w:t xml:space="preserve"> – Kokybės vadybos sistema.</w:t>
      </w:r>
    </w:p>
    <w:p w14:paraId="602FEF5F" w14:textId="77777777" w:rsidR="00FA7646" w:rsidRPr="004D571C" w:rsidRDefault="00FA7646" w:rsidP="002B20A3">
      <w:pPr>
        <w:ind w:firstLine="709"/>
        <w:jc w:val="both"/>
      </w:pPr>
      <w:r w:rsidRPr="004D571C">
        <w:rPr>
          <w:i/>
          <w:iCs/>
        </w:rPr>
        <w:t>Kokybė</w:t>
      </w:r>
      <w:r w:rsidRPr="004D571C">
        <w:rPr>
          <w:b/>
          <w:bCs/>
        </w:rPr>
        <w:t xml:space="preserve"> – </w:t>
      </w:r>
      <w:r w:rsidRPr="004D571C">
        <w:t>turimųjų charakteristikų</w:t>
      </w:r>
      <w:r w:rsidRPr="004D571C">
        <w:rPr>
          <w:b/>
          <w:bCs/>
        </w:rPr>
        <w:t xml:space="preserve"> </w:t>
      </w:r>
      <w:r w:rsidRPr="004D571C">
        <w:t>visumos atitikties reikalavimams laipsnis.</w:t>
      </w:r>
    </w:p>
    <w:p w14:paraId="29FEF1E5" w14:textId="264DCC6C" w:rsidR="00FA7646" w:rsidRPr="004D571C" w:rsidRDefault="00FA7646" w:rsidP="002B20A3">
      <w:pPr>
        <w:ind w:firstLine="709"/>
        <w:jc w:val="both"/>
        <w:rPr>
          <w:i/>
          <w:iCs/>
        </w:rPr>
      </w:pPr>
      <w:r w:rsidRPr="004D571C">
        <w:rPr>
          <w:i/>
          <w:iCs/>
        </w:rPr>
        <w:t>Kokybė</w:t>
      </w:r>
      <w:r w:rsidR="0062147D">
        <w:rPr>
          <w:i/>
          <w:iCs/>
        </w:rPr>
        <w:t>s</w:t>
      </w:r>
      <w:r w:rsidRPr="004D571C">
        <w:rPr>
          <w:i/>
          <w:iCs/>
        </w:rPr>
        <w:t xml:space="preserve"> politika</w:t>
      </w:r>
      <w:r w:rsidRPr="004D571C">
        <w:t xml:space="preserve"> – </w:t>
      </w:r>
      <w:r w:rsidR="0062147D">
        <w:rPr>
          <w:i/>
          <w:iCs/>
        </w:rPr>
        <w:t>įstaigos</w:t>
      </w:r>
      <w:r w:rsidRPr="004D571C">
        <w:t xml:space="preserve"> visa apimantys ketinimai ir kryptys, susiję su </w:t>
      </w:r>
      <w:r w:rsidRPr="004D571C">
        <w:rPr>
          <w:i/>
          <w:iCs/>
        </w:rPr>
        <w:t>kokybe</w:t>
      </w:r>
      <w:r w:rsidRPr="004D571C">
        <w:t xml:space="preserve">, oficialiai pareikšti </w:t>
      </w:r>
      <w:r w:rsidRPr="004D571C">
        <w:rPr>
          <w:i/>
          <w:iCs/>
        </w:rPr>
        <w:t>aukščiausios vadovybės.</w:t>
      </w:r>
    </w:p>
    <w:p w14:paraId="3492A4A0" w14:textId="77777777" w:rsidR="00FA7646" w:rsidRPr="004D571C" w:rsidRDefault="00FA7646" w:rsidP="002B20A3">
      <w:pPr>
        <w:ind w:firstLine="709"/>
        <w:jc w:val="both"/>
      </w:pPr>
      <w:r w:rsidRPr="004D571C">
        <w:rPr>
          <w:i/>
          <w:iCs/>
        </w:rPr>
        <w:t>Kokybės gerinimas – kokybės vadybos</w:t>
      </w:r>
      <w:r w:rsidRPr="004D571C">
        <w:t xml:space="preserve"> dalis, sutelkta didinti sugebėjimą įvykdyti </w:t>
      </w:r>
      <w:r w:rsidRPr="004D571C">
        <w:rPr>
          <w:i/>
          <w:iCs/>
        </w:rPr>
        <w:t>kokybės reikalavimus</w:t>
      </w:r>
      <w:r w:rsidRPr="004D571C">
        <w:t xml:space="preserve">. </w:t>
      </w:r>
    </w:p>
    <w:p w14:paraId="78C25E12" w14:textId="77777777" w:rsidR="00FA7646" w:rsidRPr="004D571C" w:rsidRDefault="00FA7646" w:rsidP="002B20A3">
      <w:pPr>
        <w:ind w:firstLine="709"/>
        <w:jc w:val="both"/>
      </w:pPr>
      <w:r w:rsidRPr="004D571C">
        <w:rPr>
          <w:i/>
          <w:iCs/>
        </w:rPr>
        <w:t xml:space="preserve">Kokybės planavimas </w:t>
      </w:r>
      <w:r w:rsidRPr="004D571C">
        <w:t xml:space="preserve">– </w:t>
      </w:r>
      <w:r w:rsidRPr="004D571C">
        <w:rPr>
          <w:i/>
          <w:iCs/>
        </w:rPr>
        <w:t>kokybės vadybos</w:t>
      </w:r>
      <w:r w:rsidRPr="004D571C">
        <w:t xml:space="preserve"> dalis, nukreipta </w:t>
      </w:r>
      <w:r w:rsidRPr="004D571C">
        <w:rPr>
          <w:i/>
          <w:iCs/>
        </w:rPr>
        <w:t>kokybės tikslams</w:t>
      </w:r>
      <w:r w:rsidRPr="004D571C">
        <w:t xml:space="preserve"> nustatyti ir reikiamiems veiklos </w:t>
      </w:r>
      <w:r w:rsidRPr="004D571C">
        <w:rPr>
          <w:i/>
          <w:iCs/>
        </w:rPr>
        <w:t>procesams</w:t>
      </w:r>
      <w:r w:rsidRPr="004D571C">
        <w:t xml:space="preserve"> bei su jais susijusiems ištekliams, būtiniems kokybės tikslams pasiekti, apibrėžti.</w:t>
      </w:r>
    </w:p>
    <w:p w14:paraId="539FD179" w14:textId="77777777" w:rsidR="00FA7646" w:rsidRPr="004D571C" w:rsidRDefault="00FA7646" w:rsidP="002B20A3">
      <w:pPr>
        <w:ind w:firstLine="709"/>
        <w:jc w:val="both"/>
      </w:pPr>
      <w:r w:rsidRPr="004D571C">
        <w:rPr>
          <w:i/>
          <w:iCs/>
        </w:rPr>
        <w:t xml:space="preserve">Kokybės tikslai </w:t>
      </w:r>
      <w:r w:rsidRPr="004D571C">
        <w:t>– tam tikras su kokybe susijęs siekis ar ketinimas.</w:t>
      </w:r>
    </w:p>
    <w:p w14:paraId="3533EF64" w14:textId="77777777" w:rsidR="00FA7646" w:rsidRPr="004D571C" w:rsidRDefault="00FA7646" w:rsidP="002B20A3">
      <w:pPr>
        <w:ind w:firstLine="709"/>
        <w:jc w:val="both"/>
      </w:pPr>
      <w:r w:rsidRPr="004D571C">
        <w:rPr>
          <w:i/>
          <w:iCs/>
        </w:rPr>
        <w:t xml:space="preserve">Kokybės užtikrinimas </w:t>
      </w:r>
      <w:r w:rsidRPr="004D571C">
        <w:t xml:space="preserve">– </w:t>
      </w:r>
      <w:r w:rsidRPr="004D571C">
        <w:rPr>
          <w:i/>
          <w:iCs/>
        </w:rPr>
        <w:t>kokybės vadybos</w:t>
      </w:r>
      <w:r w:rsidRPr="004D571C">
        <w:t xml:space="preserve"> dalis, reikalinga pasitikėjimui, kad bus įvykdyti </w:t>
      </w:r>
      <w:r w:rsidRPr="004D571C">
        <w:rPr>
          <w:i/>
          <w:iCs/>
        </w:rPr>
        <w:t>kokybės reikalavimai</w:t>
      </w:r>
      <w:r w:rsidRPr="004D571C">
        <w:t>, suteikti.</w:t>
      </w:r>
    </w:p>
    <w:p w14:paraId="2473A067" w14:textId="77777777" w:rsidR="00FA7646" w:rsidRPr="004D571C" w:rsidRDefault="00FA7646" w:rsidP="002B20A3">
      <w:pPr>
        <w:ind w:firstLine="709"/>
        <w:jc w:val="both"/>
      </w:pPr>
      <w:r w:rsidRPr="004D571C">
        <w:rPr>
          <w:i/>
          <w:iCs/>
        </w:rPr>
        <w:t xml:space="preserve">Kokybės vadyba </w:t>
      </w:r>
      <w:r w:rsidRPr="004D571C">
        <w:t xml:space="preserve">– koordinuoti veiksmai, kreipiantys ir valdantys </w:t>
      </w:r>
      <w:r w:rsidRPr="004D571C">
        <w:rPr>
          <w:i/>
          <w:iCs/>
        </w:rPr>
        <w:t xml:space="preserve">organizacijos </w:t>
      </w:r>
      <w:r w:rsidRPr="004D571C">
        <w:t xml:space="preserve">veiklą, susijusią su </w:t>
      </w:r>
      <w:r w:rsidRPr="004D571C">
        <w:rPr>
          <w:i/>
          <w:iCs/>
        </w:rPr>
        <w:t>kokybe.</w:t>
      </w:r>
      <w:r w:rsidRPr="004D571C">
        <w:t xml:space="preserve"> </w:t>
      </w:r>
    </w:p>
    <w:p w14:paraId="02DD576E" w14:textId="719D2B67" w:rsidR="00FA7646" w:rsidRPr="004D571C" w:rsidRDefault="00FA7646" w:rsidP="002B20A3">
      <w:pPr>
        <w:ind w:firstLine="709"/>
        <w:jc w:val="both"/>
      </w:pPr>
      <w:r w:rsidRPr="004D571C">
        <w:rPr>
          <w:i/>
          <w:iCs/>
        </w:rPr>
        <w:t>Kokybės vadybos sistema – vadybos sistema</w:t>
      </w:r>
      <w:r w:rsidRPr="004D571C">
        <w:t xml:space="preserve">, skirta </w:t>
      </w:r>
      <w:r w:rsidR="0062147D">
        <w:rPr>
          <w:i/>
          <w:iCs/>
        </w:rPr>
        <w:t>įstaigo</w:t>
      </w:r>
      <w:r w:rsidRPr="004D571C">
        <w:rPr>
          <w:i/>
          <w:iCs/>
        </w:rPr>
        <w:t>s</w:t>
      </w:r>
      <w:r w:rsidRPr="004D571C">
        <w:t xml:space="preserve"> veiklai, susijusiai su </w:t>
      </w:r>
      <w:r w:rsidRPr="004D571C">
        <w:rPr>
          <w:i/>
          <w:iCs/>
        </w:rPr>
        <w:t>kokybe</w:t>
      </w:r>
      <w:r w:rsidRPr="004D571C">
        <w:t>, nukreipti ir valdyti.</w:t>
      </w:r>
    </w:p>
    <w:p w14:paraId="006FB96F" w14:textId="4B985C5E" w:rsidR="00FA7646" w:rsidRPr="004D571C" w:rsidRDefault="00FA7646" w:rsidP="002B20A3">
      <w:pPr>
        <w:ind w:firstLine="709"/>
        <w:jc w:val="both"/>
        <w:rPr>
          <w:i/>
          <w:iCs/>
        </w:rPr>
      </w:pPr>
      <w:r w:rsidRPr="004D571C">
        <w:rPr>
          <w:i/>
          <w:iCs/>
        </w:rPr>
        <w:t>Kokybės vadovas</w:t>
      </w:r>
      <w:r w:rsidRPr="004D571C">
        <w:t xml:space="preserve"> – </w:t>
      </w:r>
      <w:r w:rsidRPr="004D571C">
        <w:rPr>
          <w:i/>
          <w:iCs/>
        </w:rPr>
        <w:t>dokumentas</w:t>
      </w:r>
      <w:r w:rsidRPr="004D571C">
        <w:t>, kuriame aprašyta</w:t>
      </w:r>
      <w:r w:rsidR="0062147D">
        <w:t xml:space="preserve"> </w:t>
      </w:r>
      <w:r w:rsidR="0062147D">
        <w:rPr>
          <w:i/>
          <w:iCs/>
        </w:rPr>
        <w:t>įstaigos</w:t>
      </w:r>
      <w:r w:rsidRPr="004D571C">
        <w:t xml:space="preserve"> </w:t>
      </w:r>
      <w:r w:rsidRPr="004D571C">
        <w:rPr>
          <w:i/>
          <w:iCs/>
        </w:rPr>
        <w:t>kokybės vadybos sistema.</w:t>
      </w:r>
    </w:p>
    <w:p w14:paraId="592979B8" w14:textId="77777777" w:rsidR="00FA7646" w:rsidRPr="004D571C" w:rsidRDefault="00FA7646" w:rsidP="002B20A3">
      <w:pPr>
        <w:ind w:firstLine="709"/>
        <w:jc w:val="both"/>
      </w:pPr>
      <w:r w:rsidRPr="004D571C">
        <w:rPr>
          <w:i/>
          <w:iCs/>
        </w:rPr>
        <w:t>Koregavimo (</w:t>
      </w:r>
      <w:proofErr w:type="spellStart"/>
      <w:r w:rsidRPr="004D571C">
        <w:rPr>
          <w:i/>
          <w:iCs/>
        </w:rPr>
        <w:t>pataisinis</w:t>
      </w:r>
      <w:proofErr w:type="spellEnd"/>
      <w:r w:rsidRPr="004D571C">
        <w:rPr>
          <w:i/>
          <w:iCs/>
        </w:rPr>
        <w:t xml:space="preserve">) veiksmas </w:t>
      </w:r>
      <w:r w:rsidRPr="004D571C">
        <w:t xml:space="preserve">– veiksmas atliekamas siekiant pašalinti nustatytos </w:t>
      </w:r>
      <w:r w:rsidRPr="004D571C">
        <w:rPr>
          <w:i/>
          <w:iCs/>
        </w:rPr>
        <w:t>neatitikties</w:t>
      </w:r>
      <w:r w:rsidRPr="004D571C">
        <w:t xml:space="preserve"> ar kitos nepageidaujamos situacijos priežastį.</w:t>
      </w:r>
    </w:p>
    <w:p w14:paraId="272F60A1" w14:textId="4CE5E3B6" w:rsidR="00FA7646" w:rsidRPr="004D571C" w:rsidRDefault="00FA7646" w:rsidP="002B20A3">
      <w:pPr>
        <w:ind w:firstLine="709"/>
        <w:jc w:val="both"/>
      </w:pPr>
      <w:r w:rsidRPr="004D571C">
        <w:rPr>
          <w:i/>
          <w:iCs/>
        </w:rPr>
        <w:t xml:space="preserve">Neatitiktis </w:t>
      </w:r>
      <w:r w:rsidRPr="004D571C">
        <w:t xml:space="preserve">– </w:t>
      </w:r>
      <w:r w:rsidRPr="004D571C">
        <w:rPr>
          <w:i/>
          <w:iCs/>
        </w:rPr>
        <w:t>reikalavimo</w:t>
      </w:r>
      <w:r w:rsidRPr="004D571C">
        <w:t xml:space="preserve"> neįvykdymas.</w:t>
      </w:r>
    </w:p>
    <w:p w14:paraId="5140EB00" w14:textId="7790BF8B" w:rsidR="00FA7646" w:rsidRPr="004D571C" w:rsidRDefault="00FA7646" w:rsidP="002B20A3">
      <w:pPr>
        <w:ind w:firstLine="709"/>
        <w:jc w:val="both"/>
        <w:rPr>
          <w:bCs/>
        </w:rPr>
      </w:pPr>
      <w:r w:rsidRPr="004D571C">
        <w:rPr>
          <w:bCs/>
          <w:i/>
        </w:rPr>
        <w:lastRenderedPageBreak/>
        <w:t>Nuolatinis gerinimas</w:t>
      </w:r>
      <w:r w:rsidRPr="004D571C">
        <w:rPr>
          <w:bCs/>
        </w:rPr>
        <w:t xml:space="preserve"> – pasikartojantis </w:t>
      </w:r>
      <w:r w:rsidR="0062147D" w:rsidRPr="0062147D">
        <w:rPr>
          <w:bCs/>
          <w:i/>
          <w:iCs/>
        </w:rPr>
        <w:t>KVS</w:t>
      </w:r>
      <w:r w:rsidRPr="004D571C">
        <w:rPr>
          <w:bCs/>
        </w:rPr>
        <w:t xml:space="preserve"> tobulinimo procesas, kuriuo siekiama gerinti bendrą </w:t>
      </w:r>
      <w:r w:rsidR="005946E6" w:rsidRPr="004D571C">
        <w:rPr>
          <w:bCs/>
        </w:rPr>
        <w:t xml:space="preserve">kokybės ir aplinkosaugos vadybos </w:t>
      </w:r>
      <w:proofErr w:type="spellStart"/>
      <w:r w:rsidR="005946E6" w:rsidRPr="004D571C">
        <w:rPr>
          <w:bCs/>
        </w:rPr>
        <w:t>sitemos</w:t>
      </w:r>
      <w:proofErr w:type="spellEnd"/>
      <w:r w:rsidRPr="004D571C">
        <w:rPr>
          <w:bCs/>
        </w:rPr>
        <w:t xml:space="preserve"> veiksmingumą, atitinkantį organizacijos </w:t>
      </w:r>
      <w:r w:rsidR="005946E6" w:rsidRPr="004D571C">
        <w:rPr>
          <w:bCs/>
        </w:rPr>
        <w:t>KA</w:t>
      </w:r>
      <w:r w:rsidRPr="004D571C">
        <w:rPr>
          <w:bCs/>
        </w:rPr>
        <w:t xml:space="preserve"> politiką. </w:t>
      </w:r>
    </w:p>
    <w:p w14:paraId="3071065F" w14:textId="32CE86BF" w:rsidR="00FA7646" w:rsidRPr="004D571C" w:rsidRDefault="00FA7646" w:rsidP="002B20A3">
      <w:pPr>
        <w:ind w:firstLine="709"/>
        <w:jc w:val="both"/>
        <w:rPr>
          <w:bCs/>
        </w:rPr>
      </w:pPr>
      <w:r w:rsidRPr="004D571C">
        <w:rPr>
          <w:bCs/>
          <w:i/>
        </w:rPr>
        <w:t>Priimtina rizika</w:t>
      </w:r>
      <w:r w:rsidRPr="004D571C">
        <w:rPr>
          <w:bCs/>
        </w:rPr>
        <w:t xml:space="preserve"> – rizika, kuri buvo sumažinta iki tokio lygio, kad </w:t>
      </w:r>
      <w:r w:rsidR="0062147D">
        <w:rPr>
          <w:bCs/>
          <w:i/>
          <w:iCs/>
        </w:rPr>
        <w:t>įstaiga</w:t>
      </w:r>
      <w:r w:rsidRPr="004D571C">
        <w:rPr>
          <w:bCs/>
        </w:rPr>
        <w:t xml:space="preserve"> ją galėtų toleruoti, atsižvelgdama į savo teisinius įsipareigojimus ir </w:t>
      </w:r>
      <w:r w:rsidR="0062147D" w:rsidRPr="0062147D">
        <w:rPr>
          <w:bCs/>
          <w:i/>
          <w:iCs/>
        </w:rPr>
        <w:t>kokybės</w:t>
      </w:r>
      <w:r w:rsidRPr="0062147D">
        <w:rPr>
          <w:bCs/>
          <w:i/>
          <w:iCs/>
        </w:rPr>
        <w:t xml:space="preserve"> politiką</w:t>
      </w:r>
      <w:r w:rsidRPr="004D571C">
        <w:rPr>
          <w:bCs/>
        </w:rPr>
        <w:t>.</w:t>
      </w:r>
    </w:p>
    <w:p w14:paraId="7B0E324A" w14:textId="3D8853FF" w:rsidR="00FA7646" w:rsidRPr="004D571C" w:rsidRDefault="00FA7646" w:rsidP="002B20A3">
      <w:pPr>
        <w:ind w:firstLine="709"/>
        <w:jc w:val="both"/>
      </w:pPr>
      <w:r w:rsidRPr="004D571C">
        <w:rPr>
          <w:i/>
          <w:iCs/>
        </w:rPr>
        <w:t xml:space="preserve">Procedūra </w:t>
      </w:r>
      <w:r w:rsidRPr="004D571C">
        <w:t xml:space="preserve">– nustatyta veiklos ar </w:t>
      </w:r>
      <w:r w:rsidRPr="0062147D">
        <w:rPr>
          <w:i/>
          <w:iCs/>
        </w:rPr>
        <w:t>proceso</w:t>
      </w:r>
      <w:r w:rsidRPr="004D571C">
        <w:t xml:space="preserve"> vykdymo tvarka. Procedūros gali būti įformintos dokumentais.</w:t>
      </w:r>
    </w:p>
    <w:p w14:paraId="6AAC4188" w14:textId="0A5E47CF" w:rsidR="00FA7646" w:rsidRDefault="00FA7646" w:rsidP="002B20A3">
      <w:pPr>
        <w:ind w:firstLine="709"/>
        <w:jc w:val="both"/>
      </w:pPr>
      <w:r w:rsidRPr="004D571C">
        <w:rPr>
          <w:i/>
          <w:iCs/>
        </w:rPr>
        <w:t>Procesas</w:t>
      </w:r>
      <w:r w:rsidRPr="004D571C">
        <w:t xml:space="preserve"> – tarpusavyje susijusių ir sąveikaujančių veiklų </w:t>
      </w:r>
      <w:r w:rsidRPr="0062147D">
        <w:t>visuma</w:t>
      </w:r>
      <w:r w:rsidRPr="004D571C">
        <w:t>, kuri gavinius paverčia produkcija.</w:t>
      </w:r>
    </w:p>
    <w:p w14:paraId="5DF587DF" w14:textId="7F907B56" w:rsidR="002B20A3" w:rsidRPr="002B20A3" w:rsidRDefault="002B20A3" w:rsidP="002B20A3">
      <w:pPr>
        <w:ind w:firstLine="709"/>
        <w:jc w:val="both"/>
      </w:pPr>
      <w:r>
        <w:t>S</w:t>
      </w:r>
      <w:r w:rsidRPr="002B20A3">
        <w:t>ocialinės globos įstaiga – šio įstatymo nustatyta tvarka turinti teisę teikti socialinę globą socialinių paslaugų įstaiga.</w:t>
      </w:r>
    </w:p>
    <w:p w14:paraId="6D5AF9F6" w14:textId="56AE6A73" w:rsidR="00FA7646" w:rsidRPr="004D571C" w:rsidRDefault="00FA7646" w:rsidP="002B20A3">
      <w:pPr>
        <w:ind w:firstLine="709"/>
        <w:jc w:val="both"/>
      </w:pPr>
      <w:r w:rsidRPr="004D571C">
        <w:rPr>
          <w:i/>
          <w:iCs/>
        </w:rPr>
        <w:t xml:space="preserve">Rezultatyvumas – </w:t>
      </w:r>
      <w:r w:rsidRPr="004D571C">
        <w:t>planuotų priemonių įgyvendinimo ir planuotų rezultatų pasiekimo laipsnis.</w:t>
      </w:r>
    </w:p>
    <w:p w14:paraId="5634405C" w14:textId="4754C08B" w:rsidR="00FA7646" w:rsidRPr="004D571C" w:rsidRDefault="00FA7646" w:rsidP="002B20A3">
      <w:pPr>
        <w:ind w:firstLine="709"/>
        <w:jc w:val="both"/>
        <w:rPr>
          <w:bCs/>
        </w:rPr>
      </w:pPr>
      <w:r w:rsidRPr="004D571C">
        <w:rPr>
          <w:bCs/>
          <w:i/>
        </w:rPr>
        <w:t>Rizika –</w:t>
      </w:r>
      <w:r w:rsidRPr="004D571C">
        <w:rPr>
          <w:bCs/>
        </w:rPr>
        <w:t xml:space="preserve"> kombinacija (derinys) pavojingo įvykio ar jo trukmės tikimybės ir sužeidimo ar susirgimo, kurį galėjo jis sukelti stiprumo.</w:t>
      </w:r>
    </w:p>
    <w:p w14:paraId="2D95FC23" w14:textId="652FC587" w:rsidR="00FA7646" w:rsidRPr="004D571C" w:rsidRDefault="00FA7646" w:rsidP="002B20A3">
      <w:pPr>
        <w:ind w:firstLine="709"/>
        <w:jc w:val="both"/>
      </w:pPr>
      <w:r w:rsidRPr="004D571C">
        <w:rPr>
          <w:bCs/>
          <w:i/>
        </w:rPr>
        <w:t>Rizikos įvertinimas –</w:t>
      </w:r>
      <w:r w:rsidRPr="004D571C">
        <w:rPr>
          <w:bCs/>
        </w:rPr>
        <w:t xml:space="preserve"> rizikos (-ų) įvertinimo procesas pagal </w:t>
      </w:r>
      <w:r w:rsidRPr="0062147D">
        <w:rPr>
          <w:bCs/>
          <w:i/>
          <w:iCs/>
        </w:rPr>
        <w:t>pavojus</w:t>
      </w:r>
      <w:r w:rsidRPr="004D571C">
        <w:rPr>
          <w:bCs/>
        </w:rPr>
        <w:t xml:space="preserve">, atsižvelgiant į bet kurių esančių valdymo priemonių pakankamumą, nusprendžiant ar </w:t>
      </w:r>
      <w:r w:rsidRPr="0062147D">
        <w:rPr>
          <w:bCs/>
          <w:i/>
          <w:iCs/>
        </w:rPr>
        <w:t>rizika</w:t>
      </w:r>
      <w:r w:rsidRPr="004D571C">
        <w:rPr>
          <w:bCs/>
        </w:rPr>
        <w:t xml:space="preserve"> priimtina ar ne.</w:t>
      </w:r>
    </w:p>
    <w:p w14:paraId="6DF6A813" w14:textId="0D299DEA" w:rsidR="00FA7646" w:rsidRPr="004D571C" w:rsidRDefault="00FA7646" w:rsidP="002B20A3">
      <w:pPr>
        <w:ind w:firstLine="709"/>
        <w:jc w:val="both"/>
        <w:rPr>
          <w:bCs/>
        </w:rPr>
      </w:pPr>
      <w:r w:rsidRPr="004D571C">
        <w:rPr>
          <w:bCs/>
          <w:i/>
        </w:rPr>
        <w:t>Suinteresuota šalis</w:t>
      </w:r>
      <w:r w:rsidRPr="004D571C">
        <w:rPr>
          <w:bCs/>
        </w:rPr>
        <w:t xml:space="preserve"> – asmuo arba asmenų grupė darbo vietoje ar ne darbo vietoje, susijusi ar veikiama </w:t>
      </w:r>
      <w:r w:rsidR="0062147D">
        <w:rPr>
          <w:bCs/>
          <w:i/>
          <w:iCs/>
        </w:rPr>
        <w:t>įstaigos</w:t>
      </w:r>
      <w:r w:rsidRPr="004D571C">
        <w:rPr>
          <w:bCs/>
        </w:rPr>
        <w:t xml:space="preserve"> </w:t>
      </w:r>
      <w:r w:rsidR="005F61F0" w:rsidRPr="0062147D">
        <w:rPr>
          <w:bCs/>
          <w:i/>
          <w:iCs/>
        </w:rPr>
        <w:t>KVS</w:t>
      </w:r>
      <w:r w:rsidRPr="004D571C">
        <w:rPr>
          <w:bCs/>
        </w:rPr>
        <w:t xml:space="preserve"> veiksmingumo. </w:t>
      </w:r>
    </w:p>
    <w:p w14:paraId="0ED8074E" w14:textId="1EDA921D" w:rsidR="00FA7646" w:rsidRPr="004D571C" w:rsidRDefault="00FA7646" w:rsidP="002B20A3">
      <w:pPr>
        <w:ind w:firstLine="709"/>
        <w:jc w:val="both"/>
      </w:pPr>
      <w:r w:rsidRPr="004D571C">
        <w:rPr>
          <w:i/>
          <w:iCs/>
        </w:rPr>
        <w:t xml:space="preserve">Vadybos vertinamoji analizė (VVA) – </w:t>
      </w:r>
      <w:r w:rsidRPr="004D571C">
        <w:t xml:space="preserve">veikla, atliekama analizuojamo dalyko tinkamumui, adekvatumui ir </w:t>
      </w:r>
      <w:r w:rsidRPr="0062147D">
        <w:rPr>
          <w:i/>
          <w:iCs/>
        </w:rPr>
        <w:t>rezultatyvumui</w:t>
      </w:r>
      <w:r w:rsidRPr="004D571C">
        <w:t>, siekiant užsibrėžtų tikslų, nustatyti.</w:t>
      </w:r>
    </w:p>
    <w:p w14:paraId="109CFBC7" w14:textId="21266DCD" w:rsidR="00FA7646" w:rsidRPr="004E6CA4" w:rsidRDefault="00FA7646" w:rsidP="002B20A3">
      <w:pPr>
        <w:ind w:firstLine="709"/>
        <w:jc w:val="both"/>
        <w:rPr>
          <w:bCs/>
          <w:color w:val="000000"/>
        </w:rPr>
      </w:pPr>
      <w:r w:rsidRPr="004D571C">
        <w:rPr>
          <w:i/>
          <w:iCs/>
        </w:rPr>
        <w:t>Vartotojas –</w:t>
      </w:r>
      <w:r w:rsidRPr="004D571C">
        <w:t xml:space="preserve"> organizacija ar asmuo, kurie gauna paslaugą.</w:t>
      </w:r>
    </w:p>
    <w:p w14:paraId="6BCCACB2" w14:textId="77777777" w:rsidR="00066594" w:rsidRPr="004E6CA4" w:rsidRDefault="00F23ECE" w:rsidP="002B20A3">
      <w:pPr>
        <w:pStyle w:val="Antrat4"/>
        <w:tabs>
          <w:tab w:val="left" w:pos="6015"/>
        </w:tabs>
        <w:ind w:left="0" w:firstLine="567"/>
      </w:pPr>
      <w:r w:rsidRPr="004E6CA4">
        <w:tab/>
      </w:r>
    </w:p>
    <w:p w14:paraId="260A1F81" w14:textId="77777777" w:rsidR="00F23ECE" w:rsidRPr="004E6CA4" w:rsidRDefault="00F6327B" w:rsidP="002B20A3">
      <w:pPr>
        <w:ind w:firstLine="567"/>
      </w:pPr>
      <w:r w:rsidRPr="004E6CA4">
        <w:br w:type="page"/>
      </w:r>
    </w:p>
    <w:p w14:paraId="6D674EA2" w14:textId="44389093" w:rsidR="00BF145A" w:rsidRPr="001144A7" w:rsidRDefault="007F5607" w:rsidP="0013655C">
      <w:pPr>
        <w:pStyle w:val="Antrat1"/>
        <w:numPr>
          <w:ilvl w:val="0"/>
          <w:numId w:val="4"/>
        </w:numPr>
        <w:tabs>
          <w:tab w:val="left" w:pos="993"/>
        </w:tabs>
        <w:spacing w:after="200" w:line="276" w:lineRule="auto"/>
        <w:ind w:left="0" w:firstLine="709"/>
        <w:jc w:val="center"/>
        <w:rPr>
          <w:rFonts w:ascii="Times New Roman" w:hAnsi="Times New Roman"/>
          <w:color w:val="07BD2A"/>
          <w:sz w:val="28"/>
          <w:szCs w:val="28"/>
        </w:rPr>
      </w:pPr>
      <w:bookmarkStart w:id="6" w:name="_Toc60065692"/>
      <w:r w:rsidRPr="001144A7">
        <w:rPr>
          <w:rFonts w:ascii="Times New Roman" w:hAnsi="Times New Roman"/>
          <w:caps w:val="0"/>
          <w:color w:val="07BD2A"/>
          <w:sz w:val="28"/>
          <w:szCs w:val="28"/>
        </w:rPr>
        <w:lastRenderedPageBreak/>
        <w:t>ĮSTAIGOS</w:t>
      </w:r>
      <w:r w:rsidR="009602E1" w:rsidRPr="001144A7">
        <w:rPr>
          <w:rFonts w:ascii="Times New Roman" w:hAnsi="Times New Roman"/>
          <w:color w:val="07BD2A"/>
          <w:sz w:val="28"/>
          <w:szCs w:val="28"/>
        </w:rPr>
        <w:t xml:space="preserve"> KONTEKSTAS</w:t>
      </w:r>
      <w:bookmarkEnd w:id="6"/>
    </w:p>
    <w:p w14:paraId="54A56C64" w14:textId="6FB37205" w:rsidR="007F5607" w:rsidRPr="007F5607" w:rsidRDefault="007F5607" w:rsidP="007F5607">
      <w:pPr>
        <w:pStyle w:val="Antrat1"/>
        <w:tabs>
          <w:tab w:val="left" w:pos="1134"/>
        </w:tabs>
        <w:spacing w:after="200" w:line="276" w:lineRule="auto"/>
        <w:ind w:left="709"/>
        <w:rPr>
          <w:rFonts w:ascii="Times New Roman" w:hAnsi="Times New Roman"/>
          <w:b w:val="0"/>
          <w:sz w:val="24"/>
          <w:szCs w:val="24"/>
        </w:rPr>
      </w:pPr>
      <w:bookmarkStart w:id="7" w:name="_Toc60065693"/>
      <w:r w:rsidRPr="007F5607">
        <w:rPr>
          <w:rFonts w:ascii="Times New Roman" w:hAnsi="Times New Roman"/>
          <w:b w:val="0"/>
          <w:caps w:val="0"/>
          <w:sz w:val="24"/>
          <w:szCs w:val="24"/>
        </w:rPr>
        <w:t xml:space="preserve">Centro kokybės vadybos sistema projektuojama pasitelkiant </w:t>
      </w:r>
      <w:r>
        <w:rPr>
          <w:rFonts w:ascii="Times New Roman" w:hAnsi="Times New Roman"/>
          <w:b w:val="0"/>
          <w:caps w:val="0"/>
          <w:sz w:val="24"/>
          <w:szCs w:val="24"/>
        </w:rPr>
        <w:t>KVS modelį (žr. 4 priedas).</w:t>
      </w:r>
    </w:p>
    <w:p w14:paraId="69E634F6" w14:textId="5321D998" w:rsidR="00BF145A" w:rsidRPr="0013655C" w:rsidRDefault="00F875F0" w:rsidP="0013655C">
      <w:pPr>
        <w:pStyle w:val="Antrat1"/>
        <w:numPr>
          <w:ilvl w:val="1"/>
          <w:numId w:val="4"/>
        </w:numPr>
        <w:tabs>
          <w:tab w:val="left" w:pos="1134"/>
        </w:tabs>
        <w:spacing w:after="200" w:line="276" w:lineRule="auto"/>
        <w:ind w:left="0" w:firstLine="709"/>
        <w:rPr>
          <w:rFonts w:ascii="Times New Roman" w:hAnsi="Times New Roman"/>
          <w:bCs/>
          <w:color w:val="07BD2A"/>
        </w:rPr>
      </w:pPr>
      <w:r>
        <w:rPr>
          <w:rFonts w:ascii="Times New Roman" w:hAnsi="Times New Roman"/>
          <w:bCs/>
          <w:color w:val="07BD2A"/>
        </w:rPr>
        <w:t>įstaigos</w:t>
      </w:r>
      <w:r w:rsidR="009602E1" w:rsidRPr="0013655C">
        <w:rPr>
          <w:rFonts w:ascii="Times New Roman" w:hAnsi="Times New Roman"/>
          <w:bCs/>
          <w:color w:val="07BD2A"/>
        </w:rPr>
        <w:t xml:space="preserve"> ir jos konteksto supratimas</w:t>
      </w:r>
      <w:bookmarkEnd w:id="7"/>
      <w:r w:rsidR="009602E1" w:rsidRPr="0013655C">
        <w:rPr>
          <w:rFonts w:ascii="Times New Roman" w:hAnsi="Times New Roman"/>
          <w:bCs/>
          <w:color w:val="07BD2A"/>
        </w:rPr>
        <w:t xml:space="preserve">  </w:t>
      </w:r>
    </w:p>
    <w:p w14:paraId="19432C5B" w14:textId="5C98EBD2" w:rsidR="006D198F" w:rsidRPr="00ED565F" w:rsidRDefault="006D198F" w:rsidP="00ED565F">
      <w:pPr>
        <w:spacing w:after="200" w:line="276" w:lineRule="auto"/>
        <w:ind w:firstLine="709"/>
        <w:jc w:val="both"/>
      </w:pPr>
      <w:r w:rsidRPr="00ED565F">
        <w:t>Lietuvos Respublikos socialinių paslaugų įstatymas įpareigoja savivaldybę kasmet sudaryti ir tvirtinti socialinių paslaugų planą. Vadovaudamasis Socialinių paslaugų įstatymu, socialines paslaugas Švenčionių rajono savivaldybėje (toliau – Savivaldybė) planuoja ir organizuoja Švenčionių rajono savivaldybės administracijos Socialinės paramos skyrius (toliau – Socialinės paramos skyrius). Socialinių paslaugų teikėjai – Savivaldybės ir ne Savivaldybės pavaldumo socialinių paslaugų įstaigos, nevyriausybinės organizacijos.</w:t>
      </w:r>
    </w:p>
    <w:p w14:paraId="719BC91A" w14:textId="42D2B2D4" w:rsidR="006D198F" w:rsidRPr="00ED565F" w:rsidRDefault="006D198F" w:rsidP="00ED565F">
      <w:pPr>
        <w:spacing w:after="200" w:line="276" w:lineRule="auto"/>
        <w:ind w:firstLine="709"/>
        <w:jc w:val="both"/>
      </w:pPr>
      <w:r w:rsidRPr="00ED565F">
        <w:t>Švenčionių rajono savivaldybės 2020 metų socialinių paslaugų planas (toliau – Socialinių paslaugų planas) parengtas vadovaujantis Socialinių paslaugų planavimo metodika.</w:t>
      </w:r>
    </w:p>
    <w:p w14:paraId="722F6C7D" w14:textId="1034D594" w:rsidR="006D198F" w:rsidRPr="00215883" w:rsidRDefault="006D198F" w:rsidP="00215883">
      <w:pPr>
        <w:spacing w:after="200" w:line="276" w:lineRule="auto"/>
        <w:ind w:firstLine="709"/>
        <w:jc w:val="both"/>
        <w:rPr>
          <w:bCs/>
        </w:rPr>
      </w:pPr>
      <w:r w:rsidRPr="00ED565F">
        <w:t xml:space="preserve">Rengiant Socialinių paslaugų planą identifikuojami </w:t>
      </w:r>
      <w:r w:rsidR="009602E1" w:rsidRPr="00ED565F">
        <w:rPr>
          <w:bCs/>
        </w:rPr>
        <w:t>vid</w:t>
      </w:r>
      <w:r w:rsidR="00066594" w:rsidRPr="00ED565F">
        <w:rPr>
          <w:bCs/>
        </w:rPr>
        <w:t>ini</w:t>
      </w:r>
      <w:r w:rsidRPr="00ED565F">
        <w:rPr>
          <w:bCs/>
        </w:rPr>
        <w:t>ai</w:t>
      </w:r>
      <w:r w:rsidR="00066594" w:rsidRPr="00ED565F">
        <w:rPr>
          <w:bCs/>
        </w:rPr>
        <w:t xml:space="preserve"> ir išorini</w:t>
      </w:r>
      <w:r w:rsidRPr="00ED565F">
        <w:rPr>
          <w:bCs/>
        </w:rPr>
        <w:t>ai</w:t>
      </w:r>
      <w:r w:rsidR="00066594" w:rsidRPr="00ED565F">
        <w:rPr>
          <w:bCs/>
        </w:rPr>
        <w:t xml:space="preserve"> </w:t>
      </w:r>
      <w:r w:rsidR="009602E1" w:rsidRPr="00ED565F">
        <w:rPr>
          <w:bCs/>
        </w:rPr>
        <w:t>veiksni</w:t>
      </w:r>
      <w:r w:rsidRPr="00ED565F">
        <w:rPr>
          <w:bCs/>
        </w:rPr>
        <w:t>ai, paslaugų poreikis ir suinteresuotų šalių lūkesčiai bei poreikiai. Atliekama SSGG analizė. Suplanuojami uždaviniai ir prie</w:t>
      </w:r>
      <w:r w:rsidRPr="00E573A1">
        <w:rPr>
          <w:bCs/>
        </w:rPr>
        <w:t>monės konkretiems metams.</w:t>
      </w:r>
      <w:r w:rsidR="00215883" w:rsidRPr="00E573A1">
        <w:rPr>
          <w:bCs/>
        </w:rPr>
        <w:t xml:space="preserve"> </w:t>
      </w:r>
      <w:r w:rsidRPr="00E573A1">
        <w:rPr>
          <w:bCs/>
        </w:rPr>
        <w:t>Atlikta analizė aptariama VVA susirinkime (</w:t>
      </w:r>
      <w:r w:rsidR="00215883" w:rsidRPr="00E573A1">
        <w:rPr>
          <w:bCs/>
        </w:rPr>
        <w:t>žr.</w:t>
      </w:r>
      <w:r w:rsidRPr="00E573A1">
        <w:rPr>
          <w:bCs/>
        </w:rPr>
        <w:t xml:space="preserve"> </w:t>
      </w:r>
      <w:hyperlink r:id="rId12" w:history="1">
        <w:r w:rsidRPr="00CB0CB7">
          <w:rPr>
            <w:rStyle w:val="Hipersaitas"/>
            <w:bCs/>
            <w:color w:val="auto"/>
            <w:u w:val="none"/>
          </w:rPr>
          <w:t>VVA</w:t>
        </w:r>
        <w:r w:rsidR="00E573A1" w:rsidRPr="00CB0CB7">
          <w:rPr>
            <w:rStyle w:val="Hipersaitas"/>
            <w:bCs/>
            <w:color w:val="auto"/>
            <w:u w:val="none"/>
          </w:rPr>
          <w:t xml:space="preserve"> protokolą</w:t>
        </w:r>
      </w:hyperlink>
      <w:r w:rsidRPr="00E573A1">
        <w:rPr>
          <w:bCs/>
        </w:rPr>
        <w:t>)</w:t>
      </w:r>
      <w:r w:rsidR="00E573A1">
        <w:rPr>
          <w:bCs/>
        </w:rPr>
        <w:t>.</w:t>
      </w:r>
    </w:p>
    <w:p w14:paraId="3F8AA9BE" w14:textId="35A28D38" w:rsidR="009602E1" w:rsidRPr="004E6CA4" w:rsidRDefault="009602E1" w:rsidP="006D198F">
      <w:pPr>
        <w:ind w:firstLine="709"/>
        <w:jc w:val="both"/>
        <w:rPr>
          <w:bCs/>
        </w:rPr>
      </w:pPr>
    </w:p>
    <w:p w14:paraId="45A772F9" w14:textId="101E68D7" w:rsidR="00BF145A" w:rsidRPr="0013655C" w:rsidRDefault="009602E1" w:rsidP="0013655C">
      <w:pPr>
        <w:pStyle w:val="Antrat1"/>
        <w:numPr>
          <w:ilvl w:val="1"/>
          <w:numId w:val="4"/>
        </w:numPr>
        <w:tabs>
          <w:tab w:val="left" w:pos="1134"/>
        </w:tabs>
        <w:spacing w:after="200" w:line="276" w:lineRule="auto"/>
        <w:ind w:left="0" w:firstLine="709"/>
        <w:rPr>
          <w:rFonts w:ascii="Times New Roman" w:hAnsi="Times New Roman"/>
          <w:bCs/>
          <w:color w:val="07BD2A"/>
        </w:rPr>
      </w:pPr>
      <w:bookmarkStart w:id="8" w:name="_Toc60065694"/>
      <w:r w:rsidRPr="0013655C">
        <w:rPr>
          <w:rFonts w:ascii="Times New Roman" w:hAnsi="Times New Roman"/>
          <w:bCs/>
          <w:color w:val="07BD2A"/>
        </w:rPr>
        <w:t>Suinteresuotų šalių poreikių ir jų lūkesčių supratimas</w:t>
      </w:r>
      <w:bookmarkEnd w:id="8"/>
    </w:p>
    <w:p w14:paraId="4B3304A9" w14:textId="215F2B6C" w:rsidR="009602E1" w:rsidRDefault="00F875F0" w:rsidP="0013655C">
      <w:pPr>
        <w:spacing w:after="200" w:line="276" w:lineRule="auto"/>
        <w:ind w:firstLine="709"/>
        <w:jc w:val="both"/>
      </w:pPr>
      <w:r>
        <w:t>Įstaiga</w:t>
      </w:r>
      <w:r w:rsidR="009602E1" w:rsidRPr="004E6CA4">
        <w:t xml:space="preserve"> apsibrėžusi pagrindines suinteresuotąsias šalis, susijusias su paslaug</w:t>
      </w:r>
      <w:r w:rsidR="00B16C83">
        <w:t>ų</w:t>
      </w:r>
      <w:r w:rsidR="009602E1" w:rsidRPr="004E6CA4">
        <w:t xml:space="preserve"> teikimu ir klientų reikalavimų įvykdymu. Suinteresuotos šalys </w:t>
      </w:r>
      <w:r w:rsidR="005F61F0">
        <w:t>peržiūrimos VVA metu ir nurodomos protokole.</w:t>
      </w:r>
      <w:r w:rsidR="00E83798" w:rsidRPr="004E6CA4">
        <w:rPr>
          <w:bCs/>
        </w:rPr>
        <w:t xml:space="preserve"> </w:t>
      </w:r>
      <w:r w:rsidR="009602E1" w:rsidRPr="004E6CA4">
        <w:t>Suinteresuotų šalių reikalavimai, lūkesčiai ir poreikiai</w:t>
      </w:r>
      <w:r w:rsidR="00F23ECE" w:rsidRPr="004E6CA4">
        <w:t xml:space="preserve">, pasiūlymai veiklos gerinimui </w:t>
      </w:r>
      <w:r>
        <w:t>įstaigai</w:t>
      </w:r>
      <w:r w:rsidR="009602E1" w:rsidRPr="004E6CA4">
        <w:t xml:space="preserve"> yra žinomi ir periodiškai analizuojami</w:t>
      </w:r>
      <w:r w:rsidR="00E83798" w:rsidRPr="004E6CA4">
        <w:t xml:space="preserve"> per VVA.</w:t>
      </w:r>
    </w:p>
    <w:p w14:paraId="5B119018" w14:textId="693C8E09" w:rsidR="00BB2498" w:rsidRDefault="00BB2498" w:rsidP="0013655C">
      <w:pPr>
        <w:spacing w:after="200" w:line="276" w:lineRule="auto"/>
        <w:ind w:firstLine="709"/>
        <w:jc w:val="both"/>
      </w:pPr>
      <w:r>
        <w:t xml:space="preserve"> </w:t>
      </w:r>
      <w:r w:rsidRPr="009D6385">
        <w:t>Pagrindin</w:t>
      </w:r>
      <w:r w:rsidR="007F5607">
        <w:t>ė</w:t>
      </w:r>
      <w:r w:rsidRPr="009D6385">
        <w:t>s suinteresuotos šalys:</w:t>
      </w:r>
    </w:p>
    <w:p w14:paraId="487AF7DD" w14:textId="4219B49C" w:rsidR="00116050" w:rsidRDefault="000618DA" w:rsidP="005256B9">
      <w:pPr>
        <w:pStyle w:val="Sraopastraipa"/>
        <w:numPr>
          <w:ilvl w:val="0"/>
          <w:numId w:val="17"/>
        </w:numPr>
        <w:spacing w:after="200" w:line="276" w:lineRule="auto"/>
      </w:pPr>
      <w:r>
        <w:t>Socialinių paslaugų gavėjai</w:t>
      </w:r>
      <w:r w:rsidR="002B20A3">
        <w:t>:</w:t>
      </w:r>
    </w:p>
    <w:p w14:paraId="1E6F6509" w14:textId="051B7A7D" w:rsidR="00116050" w:rsidRPr="00116050" w:rsidRDefault="005256B9" w:rsidP="005256B9">
      <w:pPr>
        <w:pStyle w:val="Sraopastraipa"/>
        <w:numPr>
          <w:ilvl w:val="0"/>
          <w:numId w:val="16"/>
        </w:numPr>
        <w:spacing w:line="276" w:lineRule="auto"/>
      </w:pPr>
      <w:r>
        <w:rPr>
          <w:color w:val="000000"/>
        </w:rPr>
        <w:t>s</w:t>
      </w:r>
      <w:r w:rsidR="00116050" w:rsidRPr="00116050">
        <w:rPr>
          <w:color w:val="000000"/>
        </w:rPr>
        <w:t>ocialinę riziką patiriantys vaikai ir jų šeimos</w:t>
      </w:r>
      <w:r w:rsidR="00116050">
        <w:rPr>
          <w:color w:val="000000"/>
        </w:rPr>
        <w:t>;</w:t>
      </w:r>
    </w:p>
    <w:p w14:paraId="764E1036" w14:textId="77777777" w:rsidR="005256B9" w:rsidRPr="005256B9" w:rsidRDefault="00116050" w:rsidP="005256B9">
      <w:pPr>
        <w:pStyle w:val="Sraopastraipa"/>
        <w:numPr>
          <w:ilvl w:val="0"/>
          <w:numId w:val="16"/>
        </w:numPr>
        <w:spacing w:line="276" w:lineRule="auto"/>
      </w:pPr>
      <w:r w:rsidRPr="00116050">
        <w:rPr>
          <w:color w:val="000000"/>
        </w:rPr>
        <w:t>vaikai su negalia ir jų šeimos</w:t>
      </w:r>
      <w:r w:rsidR="005256B9">
        <w:rPr>
          <w:color w:val="000000"/>
        </w:rPr>
        <w:t>;</w:t>
      </w:r>
    </w:p>
    <w:p w14:paraId="160DE4EE" w14:textId="77777777" w:rsidR="005256B9" w:rsidRPr="005256B9" w:rsidRDefault="00116050" w:rsidP="005256B9">
      <w:pPr>
        <w:pStyle w:val="Sraopastraipa"/>
        <w:numPr>
          <w:ilvl w:val="0"/>
          <w:numId w:val="16"/>
        </w:numPr>
        <w:spacing w:line="276" w:lineRule="auto"/>
      </w:pPr>
      <w:r w:rsidRPr="00116050">
        <w:rPr>
          <w:color w:val="000000"/>
        </w:rPr>
        <w:t>likę be tėvų globos vaikai</w:t>
      </w:r>
      <w:r w:rsidR="005256B9">
        <w:rPr>
          <w:color w:val="000000"/>
        </w:rPr>
        <w:t>;</w:t>
      </w:r>
    </w:p>
    <w:p w14:paraId="1BAD7007" w14:textId="77777777" w:rsidR="005256B9" w:rsidRPr="005256B9" w:rsidRDefault="00116050" w:rsidP="005256B9">
      <w:pPr>
        <w:pStyle w:val="Sraopastraipa"/>
        <w:numPr>
          <w:ilvl w:val="0"/>
          <w:numId w:val="16"/>
        </w:numPr>
        <w:spacing w:line="276" w:lineRule="auto"/>
      </w:pPr>
      <w:r w:rsidRPr="00116050">
        <w:rPr>
          <w:color w:val="000000"/>
        </w:rPr>
        <w:t>suaugę asmenys su negalia ir jų šeimos</w:t>
      </w:r>
      <w:r w:rsidR="005256B9">
        <w:rPr>
          <w:color w:val="000000"/>
        </w:rPr>
        <w:t>;</w:t>
      </w:r>
    </w:p>
    <w:p w14:paraId="27BBA99D" w14:textId="77777777" w:rsidR="005256B9" w:rsidRPr="005256B9" w:rsidRDefault="00116050" w:rsidP="005256B9">
      <w:pPr>
        <w:pStyle w:val="Sraopastraipa"/>
        <w:numPr>
          <w:ilvl w:val="0"/>
          <w:numId w:val="16"/>
        </w:numPr>
        <w:spacing w:line="276" w:lineRule="auto"/>
      </w:pPr>
      <w:r w:rsidRPr="00116050">
        <w:rPr>
          <w:color w:val="000000"/>
        </w:rPr>
        <w:t>senyvo amžiaus asmenys ir jų šeimos</w:t>
      </w:r>
      <w:r w:rsidR="005256B9">
        <w:rPr>
          <w:color w:val="000000"/>
        </w:rPr>
        <w:t>;</w:t>
      </w:r>
    </w:p>
    <w:p w14:paraId="385BE866" w14:textId="77777777" w:rsidR="005256B9" w:rsidRPr="005256B9" w:rsidRDefault="00116050" w:rsidP="005256B9">
      <w:pPr>
        <w:pStyle w:val="Sraopastraipa"/>
        <w:numPr>
          <w:ilvl w:val="0"/>
          <w:numId w:val="16"/>
        </w:numPr>
        <w:spacing w:line="276" w:lineRule="auto"/>
      </w:pPr>
      <w:r w:rsidRPr="00116050">
        <w:rPr>
          <w:color w:val="000000"/>
        </w:rPr>
        <w:t>socialinę riziką patiriantys suaugę asmenys ir jų šeimos</w:t>
      </w:r>
      <w:r w:rsidR="005256B9">
        <w:rPr>
          <w:color w:val="000000"/>
        </w:rPr>
        <w:t>;</w:t>
      </w:r>
    </w:p>
    <w:p w14:paraId="38D8C5A0" w14:textId="77777777" w:rsidR="005256B9" w:rsidRPr="005256B9" w:rsidRDefault="00116050" w:rsidP="005256B9">
      <w:pPr>
        <w:pStyle w:val="Sraopastraipa"/>
        <w:numPr>
          <w:ilvl w:val="0"/>
          <w:numId w:val="16"/>
        </w:numPr>
        <w:spacing w:line="276" w:lineRule="auto"/>
      </w:pPr>
      <w:r w:rsidRPr="00116050">
        <w:rPr>
          <w:color w:val="000000"/>
        </w:rPr>
        <w:t>socialinę riziką patiriančios šeimos</w:t>
      </w:r>
      <w:r w:rsidR="005256B9">
        <w:rPr>
          <w:color w:val="000000"/>
        </w:rPr>
        <w:t>;</w:t>
      </w:r>
    </w:p>
    <w:p w14:paraId="5FBCEC72" w14:textId="77777777" w:rsidR="005256B9" w:rsidRPr="005256B9" w:rsidRDefault="00116050" w:rsidP="005256B9">
      <w:pPr>
        <w:pStyle w:val="Sraopastraipa"/>
        <w:numPr>
          <w:ilvl w:val="0"/>
          <w:numId w:val="16"/>
        </w:numPr>
        <w:spacing w:line="276" w:lineRule="auto"/>
      </w:pPr>
      <w:r w:rsidRPr="00116050">
        <w:rPr>
          <w:color w:val="000000"/>
        </w:rPr>
        <w:t>vaikus globojančios šeimos</w:t>
      </w:r>
      <w:r w:rsidR="005256B9">
        <w:rPr>
          <w:color w:val="000000"/>
        </w:rPr>
        <w:t>;</w:t>
      </w:r>
    </w:p>
    <w:p w14:paraId="04AE273E" w14:textId="77777777" w:rsidR="005256B9" w:rsidRPr="005256B9" w:rsidRDefault="00116050" w:rsidP="005256B9">
      <w:pPr>
        <w:pStyle w:val="Sraopastraipa"/>
        <w:numPr>
          <w:ilvl w:val="0"/>
          <w:numId w:val="16"/>
        </w:numPr>
        <w:spacing w:line="276" w:lineRule="auto"/>
      </w:pPr>
      <w:r w:rsidRPr="00116050">
        <w:rPr>
          <w:color w:val="000000"/>
        </w:rPr>
        <w:t>mažiau galimybių turintis jaunimas</w:t>
      </w:r>
      <w:r w:rsidR="005256B9">
        <w:rPr>
          <w:color w:val="000000"/>
        </w:rPr>
        <w:t>;</w:t>
      </w:r>
    </w:p>
    <w:p w14:paraId="7BA89BD1" w14:textId="77777777" w:rsidR="005256B9" w:rsidRPr="005256B9" w:rsidRDefault="00116050" w:rsidP="005256B9">
      <w:pPr>
        <w:pStyle w:val="Sraopastraipa"/>
        <w:numPr>
          <w:ilvl w:val="0"/>
          <w:numId w:val="16"/>
        </w:numPr>
        <w:spacing w:line="276" w:lineRule="auto"/>
      </w:pPr>
      <w:r w:rsidRPr="00116050">
        <w:rPr>
          <w:color w:val="000000"/>
        </w:rPr>
        <w:t>krizinėje situacijoje esančios šeimos ir jų nariai</w:t>
      </w:r>
      <w:r w:rsidR="005256B9">
        <w:rPr>
          <w:color w:val="000000"/>
        </w:rPr>
        <w:t>;</w:t>
      </w:r>
    </w:p>
    <w:p w14:paraId="0CDC993E" w14:textId="77777777" w:rsidR="005256B9" w:rsidRPr="005256B9" w:rsidRDefault="00116050" w:rsidP="005256B9">
      <w:pPr>
        <w:pStyle w:val="Sraopastraipa"/>
        <w:numPr>
          <w:ilvl w:val="0"/>
          <w:numId w:val="16"/>
        </w:numPr>
        <w:spacing w:line="276" w:lineRule="auto"/>
      </w:pPr>
      <w:r w:rsidRPr="00116050">
        <w:rPr>
          <w:color w:val="000000"/>
        </w:rPr>
        <w:t>be tėvų globos likę vaikai</w:t>
      </w:r>
      <w:r w:rsidR="005256B9">
        <w:rPr>
          <w:color w:val="000000"/>
        </w:rPr>
        <w:t>;</w:t>
      </w:r>
    </w:p>
    <w:p w14:paraId="59F7E091" w14:textId="4118F922" w:rsidR="005256B9" w:rsidRPr="005256B9" w:rsidRDefault="00116050" w:rsidP="005256B9">
      <w:pPr>
        <w:pStyle w:val="Sraopastraipa"/>
        <w:numPr>
          <w:ilvl w:val="0"/>
          <w:numId w:val="16"/>
        </w:numPr>
        <w:spacing w:after="200" w:line="276" w:lineRule="auto"/>
        <w:ind w:left="714" w:hanging="357"/>
      </w:pPr>
      <w:r w:rsidRPr="00116050">
        <w:rPr>
          <w:color w:val="000000"/>
        </w:rPr>
        <w:t>kiti asmenys ir šeimos</w:t>
      </w:r>
      <w:r w:rsidR="005256B9">
        <w:rPr>
          <w:color w:val="000000"/>
        </w:rPr>
        <w:t>.</w:t>
      </w:r>
    </w:p>
    <w:p w14:paraId="6B4D774C" w14:textId="511FEB5E" w:rsidR="002B20A3" w:rsidRPr="005256B9" w:rsidRDefault="002B20A3" w:rsidP="00117A53">
      <w:pPr>
        <w:pStyle w:val="Sraopastraipa"/>
        <w:numPr>
          <w:ilvl w:val="0"/>
          <w:numId w:val="17"/>
        </w:numPr>
        <w:spacing w:after="200" w:line="276" w:lineRule="auto"/>
        <w:jc w:val="both"/>
        <w:rPr>
          <w:color w:val="000000"/>
          <w:sz w:val="27"/>
          <w:szCs w:val="27"/>
        </w:rPr>
      </w:pPr>
      <w:r>
        <w:t xml:space="preserve">Kontroliuojančios </w:t>
      </w:r>
      <w:proofErr w:type="spellStart"/>
      <w:r>
        <w:t>insiutucijo</w:t>
      </w:r>
      <w:r w:rsidR="005256B9">
        <w:t>s</w:t>
      </w:r>
      <w:proofErr w:type="spellEnd"/>
      <w:r w:rsidR="005256B9">
        <w:t>:</w:t>
      </w:r>
    </w:p>
    <w:p w14:paraId="15E685F0" w14:textId="3154304D" w:rsidR="002B20A3" w:rsidRPr="005256B9" w:rsidRDefault="005256B9" w:rsidP="00117A53">
      <w:pPr>
        <w:pStyle w:val="Sraopastraipa"/>
        <w:numPr>
          <w:ilvl w:val="0"/>
          <w:numId w:val="18"/>
        </w:numPr>
        <w:spacing w:after="200" w:line="276" w:lineRule="auto"/>
        <w:ind w:left="426" w:firstLine="0"/>
        <w:jc w:val="both"/>
        <w:rPr>
          <w:color w:val="000000"/>
        </w:rPr>
      </w:pPr>
      <w:bookmarkStart w:id="9" w:name="part_e5017473439a461da47e1e2b02017596"/>
      <w:bookmarkEnd w:id="9"/>
      <w:r w:rsidRPr="005256B9">
        <w:rPr>
          <w:color w:val="000000"/>
        </w:rPr>
        <w:lastRenderedPageBreak/>
        <w:t>s</w:t>
      </w:r>
      <w:r w:rsidR="002B20A3" w:rsidRPr="005256B9">
        <w:rPr>
          <w:color w:val="000000"/>
        </w:rPr>
        <w:t>ocialinės apsaugos ir darbo ministerija;</w:t>
      </w:r>
    </w:p>
    <w:p w14:paraId="47AD0E3F" w14:textId="136D963D" w:rsidR="002B20A3" w:rsidRPr="005256B9" w:rsidRDefault="002B20A3" w:rsidP="00117A53">
      <w:pPr>
        <w:pStyle w:val="Sraopastraipa"/>
        <w:numPr>
          <w:ilvl w:val="0"/>
          <w:numId w:val="18"/>
        </w:numPr>
        <w:spacing w:after="200" w:line="276" w:lineRule="auto"/>
        <w:ind w:left="426" w:firstLine="0"/>
        <w:jc w:val="both"/>
        <w:rPr>
          <w:color w:val="000000"/>
        </w:rPr>
      </w:pPr>
      <w:bookmarkStart w:id="10" w:name="part_86684f93be5c46d382848783a2640a12"/>
      <w:bookmarkEnd w:id="10"/>
      <w:r w:rsidRPr="005256B9">
        <w:rPr>
          <w:color w:val="000000"/>
        </w:rPr>
        <w:t>savivaldybės;</w:t>
      </w:r>
    </w:p>
    <w:p w14:paraId="55085A5B" w14:textId="5763CE2C" w:rsidR="002B20A3" w:rsidRPr="005256B9" w:rsidRDefault="005256B9" w:rsidP="00B918C0">
      <w:pPr>
        <w:pStyle w:val="Sraopastraipa"/>
        <w:numPr>
          <w:ilvl w:val="0"/>
          <w:numId w:val="18"/>
        </w:numPr>
        <w:spacing w:after="200" w:line="276" w:lineRule="auto"/>
        <w:ind w:left="426" w:firstLine="0"/>
        <w:jc w:val="both"/>
        <w:rPr>
          <w:color w:val="000000"/>
        </w:rPr>
      </w:pPr>
      <w:bookmarkStart w:id="11" w:name="part_bf6896a32f1d4dc5b7d5ac24beb4ebc2"/>
      <w:bookmarkEnd w:id="11"/>
      <w:r w:rsidRPr="005256B9">
        <w:rPr>
          <w:color w:val="000000"/>
        </w:rPr>
        <w:t>s</w:t>
      </w:r>
      <w:r w:rsidR="002B20A3" w:rsidRPr="005256B9">
        <w:rPr>
          <w:color w:val="000000"/>
        </w:rPr>
        <w:t>ocialinių paslaugų priežiūros departamentas prie Socialinės apsaugos ir darbo ministerijos (toliau –Socialinių paslaugų priežiūros departamentas).</w:t>
      </w:r>
    </w:p>
    <w:p w14:paraId="4A637C03" w14:textId="4A23FFF0" w:rsidR="002B20A3" w:rsidRDefault="002B20A3" w:rsidP="00B918C0">
      <w:pPr>
        <w:pStyle w:val="Sraopastraipa"/>
        <w:numPr>
          <w:ilvl w:val="0"/>
          <w:numId w:val="17"/>
        </w:numPr>
        <w:spacing w:after="200" w:line="276" w:lineRule="auto"/>
        <w:jc w:val="both"/>
      </w:pPr>
      <w:r>
        <w:t>Darbuotojai</w:t>
      </w:r>
    </w:p>
    <w:p w14:paraId="12C6FE09" w14:textId="77777777" w:rsidR="000618DA" w:rsidRDefault="000618DA" w:rsidP="000618DA">
      <w:pPr>
        <w:keepNext/>
        <w:spacing w:after="200" w:line="276" w:lineRule="auto"/>
      </w:pPr>
      <w:r>
        <w:rPr>
          <w:noProof/>
          <w:lang w:eastAsia="lt-LT"/>
        </w:rPr>
        <w:drawing>
          <wp:inline distT="0" distB="0" distL="0" distR="0" wp14:anchorId="02F90C66" wp14:editId="1D0671D2">
            <wp:extent cx="5939155" cy="4149090"/>
            <wp:effectExtent l="0" t="0" r="4445" b="381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13">
                      <a:extLst>
                        <a:ext uri="{28A0092B-C50C-407E-A947-70E740481C1C}">
                          <a14:useLocalDpi xmlns:a14="http://schemas.microsoft.com/office/drawing/2010/main" val="0"/>
                        </a:ext>
                      </a:extLst>
                    </a:blip>
                    <a:stretch>
                      <a:fillRect/>
                    </a:stretch>
                  </pic:blipFill>
                  <pic:spPr>
                    <a:xfrm>
                      <a:off x="0" y="0"/>
                      <a:ext cx="5939155" cy="4149090"/>
                    </a:xfrm>
                    <a:prstGeom prst="rect">
                      <a:avLst/>
                    </a:prstGeom>
                  </pic:spPr>
                </pic:pic>
              </a:graphicData>
            </a:graphic>
          </wp:inline>
        </w:drawing>
      </w:r>
    </w:p>
    <w:p w14:paraId="27BFE28A" w14:textId="26748052" w:rsidR="00BB2498" w:rsidRPr="009B1531" w:rsidRDefault="000618DA" w:rsidP="00B918C0">
      <w:pPr>
        <w:pStyle w:val="Antrat"/>
        <w:spacing w:line="276" w:lineRule="auto"/>
        <w:jc w:val="center"/>
        <w:rPr>
          <w:i w:val="0"/>
          <w:iCs w:val="0"/>
          <w:color w:val="auto"/>
          <w:sz w:val="20"/>
          <w:szCs w:val="20"/>
        </w:rPr>
      </w:pPr>
      <w:r w:rsidRPr="009B1531">
        <w:rPr>
          <w:i w:val="0"/>
          <w:iCs w:val="0"/>
          <w:color w:val="auto"/>
          <w:sz w:val="20"/>
          <w:szCs w:val="20"/>
        </w:rPr>
        <w:fldChar w:fldCharType="begin"/>
      </w:r>
      <w:r w:rsidRPr="009B1531">
        <w:rPr>
          <w:i w:val="0"/>
          <w:iCs w:val="0"/>
          <w:color w:val="auto"/>
          <w:sz w:val="20"/>
          <w:szCs w:val="20"/>
        </w:rPr>
        <w:instrText xml:space="preserve"> SEQ pav. \* ARABIC </w:instrText>
      </w:r>
      <w:r w:rsidRPr="009B1531">
        <w:rPr>
          <w:i w:val="0"/>
          <w:iCs w:val="0"/>
          <w:color w:val="auto"/>
          <w:sz w:val="20"/>
          <w:szCs w:val="20"/>
        </w:rPr>
        <w:fldChar w:fldCharType="separate"/>
      </w:r>
      <w:r w:rsidRPr="009B1531">
        <w:rPr>
          <w:i w:val="0"/>
          <w:iCs w:val="0"/>
          <w:noProof/>
          <w:color w:val="auto"/>
          <w:sz w:val="20"/>
          <w:szCs w:val="20"/>
        </w:rPr>
        <w:t>1</w:t>
      </w:r>
      <w:r w:rsidRPr="009B1531">
        <w:rPr>
          <w:i w:val="0"/>
          <w:iCs w:val="0"/>
          <w:color w:val="auto"/>
          <w:sz w:val="20"/>
          <w:szCs w:val="20"/>
        </w:rPr>
        <w:fldChar w:fldCharType="end"/>
      </w:r>
      <w:r w:rsidRPr="009B1531">
        <w:rPr>
          <w:i w:val="0"/>
          <w:iCs w:val="0"/>
          <w:color w:val="auto"/>
          <w:sz w:val="20"/>
          <w:szCs w:val="20"/>
        </w:rPr>
        <w:t xml:space="preserve"> pav. Švenčionių rajono socialinių paslaugų centro suinteresuotos šalys</w:t>
      </w:r>
    </w:p>
    <w:p w14:paraId="7F46B22A" w14:textId="624B3144" w:rsidR="007B50D5" w:rsidRDefault="009602E1" w:rsidP="0013655C">
      <w:pPr>
        <w:spacing w:after="200" w:line="276" w:lineRule="auto"/>
        <w:ind w:firstLine="709"/>
        <w:jc w:val="both"/>
      </w:pPr>
      <w:r w:rsidRPr="004E6CA4">
        <w:t>Klientų reik</w:t>
      </w:r>
      <w:r w:rsidR="00066594" w:rsidRPr="004E6CA4">
        <w:t xml:space="preserve">alavimai, poreikiai, lūkesčiai </w:t>
      </w:r>
      <w:r w:rsidRPr="004E6CA4">
        <w:t>nustatomi susitikimų, telefoninių pokalbių</w:t>
      </w:r>
      <w:r w:rsidR="007B50D5">
        <w:t>,</w:t>
      </w:r>
      <w:r w:rsidRPr="004E6CA4">
        <w:t xml:space="preserve">  grįžtamojo ryšio iš klientų apie paslaugų kokybę metu</w:t>
      </w:r>
      <w:r w:rsidR="00C428D0">
        <w:t>.</w:t>
      </w:r>
      <w:r w:rsidR="007B50D5">
        <w:t xml:space="preserve"> </w:t>
      </w:r>
    </w:p>
    <w:p w14:paraId="3B3FEC46" w14:textId="6503571E" w:rsidR="009602E1" w:rsidRPr="005F61F0" w:rsidRDefault="007B50D5" w:rsidP="0013655C">
      <w:pPr>
        <w:spacing w:after="200" w:line="276" w:lineRule="auto"/>
        <w:ind w:firstLine="709"/>
        <w:jc w:val="both"/>
      </w:pPr>
      <w:r>
        <w:t xml:space="preserve">Pvz. </w:t>
      </w:r>
      <w:hyperlink r:id="rId14" w:history="1">
        <w:r w:rsidR="00F875F0" w:rsidRPr="00A612E7">
          <w:rPr>
            <w:rStyle w:val="Hipersaitas"/>
          </w:rPr>
          <w:t>https://svencioniurspc.lt/kontaktai/</w:t>
        </w:r>
      </w:hyperlink>
      <w:r w:rsidR="00F875F0">
        <w:t xml:space="preserve"> </w:t>
      </w:r>
    </w:p>
    <w:p w14:paraId="4D365A68" w14:textId="3690C69B" w:rsidR="00333E5E" w:rsidRPr="005F61F0" w:rsidRDefault="009602E1" w:rsidP="0013655C">
      <w:pPr>
        <w:spacing w:after="200" w:line="276" w:lineRule="auto"/>
        <w:ind w:firstLine="709"/>
        <w:jc w:val="both"/>
      </w:pPr>
      <w:r w:rsidRPr="004E6CA4">
        <w:t>Darbuotojų reikalavimai,</w:t>
      </w:r>
      <w:r w:rsidR="00F875F0">
        <w:t xml:space="preserve"> </w:t>
      </w:r>
      <w:r w:rsidRPr="004E6CA4">
        <w:t>poreikiai, lūkesčiai, pasiūlymai išsakomi, sprendžiant kasdieninės problemas, naujų darbuotojų – pokalbio, praėjus bandomajam laikotarpiui, metu.</w:t>
      </w:r>
      <w:r w:rsidR="005F61F0">
        <w:t xml:space="preserve"> </w:t>
      </w:r>
      <w:r w:rsidRPr="004E6CA4">
        <w:t xml:space="preserve">Sprendimai priimami pagal poreikį arba </w:t>
      </w:r>
      <w:r w:rsidR="00E83798" w:rsidRPr="004E6CA4">
        <w:t>VVA</w:t>
      </w:r>
      <w:r w:rsidRPr="004E6CA4">
        <w:t xml:space="preserve"> susirinkimo metu.</w:t>
      </w:r>
    </w:p>
    <w:p w14:paraId="655FA977" w14:textId="6B1FEE37" w:rsidR="009602E1" w:rsidRPr="00F875F0" w:rsidRDefault="00033F99" w:rsidP="00F875F0">
      <w:pPr>
        <w:pStyle w:val="Antrat1"/>
        <w:numPr>
          <w:ilvl w:val="1"/>
          <w:numId w:val="4"/>
        </w:numPr>
        <w:tabs>
          <w:tab w:val="left" w:pos="1134"/>
        </w:tabs>
        <w:spacing w:after="200" w:line="276" w:lineRule="auto"/>
        <w:ind w:left="0" w:firstLine="709"/>
        <w:rPr>
          <w:rFonts w:ascii="Times New Roman" w:hAnsi="Times New Roman"/>
          <w:bCs/>
          <w:color w:val="07BD2A"/>
        </w:rPr>
      </w:pPr>
      <w:bookmarkStart w:id="12" w:name="_Toc60065695"/>
      <w:r w:rsidRPr="00F875F0">
        <w:rPr>
          <w:rFonts w:ascii="Times New Roman" w:hAnsi="Times New Roman"/>
          <w:bCs/>
          <w:color w:val="07BD2A"/>
        </w:rPr>
        <w:t>KV</w:t>
      </w:r>
      <w:r w:rsidR="009602E1" w:rsidRPr="00F875F0">
        <w:rPr>
          <w:rFonts w:ascii="Times New Roman" w:hAnsi="Times New Roman"/>
          <w:bCs/>
          <w:color w:val="07BD2A"/>
        </w:rPr>
        <w:t xml:space="preserve"> srities apibrėžimas</w:t>
      </w:r>
      <w:bookmarkEnd w:id="12"/>
    </w:p>
    <w:p w14:paraId="3CAE6DA4" w14:textId="26ECB37F" w:rsidR="005F61F0" w:rsidRDefault="00F875F0" w:rsidP="0013655C">
      <w:pPr>
        <w:spacing w:after="200" w:line="276" w:lineRule="auto"/>
        <w:ind w:firstLine="709"/>
        <w:jc w:val="both"/>
      </w:pPr>
      <w:r>
        <w:t>Centras</w:t>
      </w:r>
      <w:r w:rsidR="009602E1" w:rsidRPr="004E6CA4">
        <w:rPr>
          <w:rFonts w:eastAsia="Batang"/>
        </w:rPr>
        <w:t xml:space="preserve"> </w:t>
      </w:r>
      <w:r w:rsidR="009602E1" w:rsidRPr="004E6CA4">
        <w:t>sukūrė ir dokumentais įformino, įgyvendino, prižiūri ir nuolat gerina kokybės vadybos sistemą pagal stan</w:t>
      </w:r>
      <w:r w:rsidR="00DD2983" w:rsidRPr="004E6CA4">
        <w:t>darto ISO 9001:2015</w:t>
      </w:r>
      <w:r>
        <w:t xml:space="preserve"> </w:t>
      </w:r>
      <w:r w:rsidR="009602E1" w:rsidRPr="004E6CA4">
        <w:t>reikalavimus kaip integruotą vadybos sistemą paslaugų teikimui.</w:t>
      </w:r>
      <w:r w:rsidR="005F61F0">
        <w:t xml:space="preserve"> </w:t>
      </w:r>
    </w:p>
    <w:p w14:paraId="569BF3D5" w14:textId="0F15FCF3" w:rsidR="00E83798" w:rsidRPr="004E6CA4" w:rsidRDefault="00E83798" w:rsidP="0013655C">
      <w:pPr>
        <w:spacing w:after="200" w:line="276" w:lineRule="auto"/>
        <w:ind w:firstLine="709"/>
        <w:jc w:val="both"/>
      </w:pPr>
      <w:r w:rsidRPr="004E6CA4">
        <w:lastRenderedPageBreak/>
        <w:t>Taikymo sritis apibrėžta dokumente</w:t>
      </w:r>
      <w:r w:rsidR="005F61F0">
        <w:t xml:space="preserve"> vadovo priede (žr. 1 pried</w:t>
      </w:r>
      <w:r w:rsidR="008C1939">
        <w:t>ą</w:t>
      </w:r>
      <w:r w:rsidR="005F61F0">
        <w:t xml:space="preserve"> </w:t>
      </w:r>
      <w:r w:rsidR="005F61F0" w:rsidRPr="008C1939">
        <w:rPr>
          <w:u w:val="single"/>
        </w:rPr>
        <w:t>Taikymo sritis</w:t>
      </w:r>
      <w:r w:rsidR="005F61F0">
        <w:t>), kuri yra</w:t>
      </w:r>
      <w:r w:rsidRPr="004E6CA4">
        <w:t xml:space="preserve"> </w:t>
      </w:r>
      <w:r w:rsidR="005F61F0">
        <w:t>s</w:t>
      </w:r>
      <w:r w:rsidRPr="004E6CA4">
        <w:t>kelbiama viešai suinteresuotoms šalimis.</w:t>
      </w:r>
    </w:p>
    <w:p w14:paraId="37E61EBA" w14:textId="61AEE680" w:rsidR="009602E1" w:rsidRPr="00F875F0" w:rsidRDefault="00033F99" w:rsidP="00F875F0">
      <w:pPr>
        <w:pStyle w:val="Antrat1"/>
        <w:numPr>
          <w:ilvl w:val="1"/>
          <w:numId w:val="4"/>
        </w:numPr>
        <w:tabs>
          <w:tab w:val="left" w:pos="1134"/>
        </w:tabs>
        <w:spacing w:after="200" w:line="276" w:lineRule="auto"/>
        <w:ind w:left="0" w:firstLine="709"/>
        <w:rPr>
          <w:rFonts w:ascii="Times New Roman" w:hAnsi="Times New Roman"/>
          <w:bCs/>
          <w:color w:val="07BD2A"/>
        </w:rPr>
      </w:pPr>
      <w:bookmarkStart w:id="13" w:name="_Toc60065696"/>
      <w:r w:rsidRPr="00F875F0">
        <w:rPr>
          <w:rFonts w:ascii="Times New Roman" w:hAnsi="Times New Roman"/>
          <w:bCs/>
          <w:color w:val="07BD2A"/>
        </w:rPr>
        <w:t>KV</w:t>
      </w:r>
      <w:r w:rsidR="00BE4DDE" w:rsidRPr="00F875F0">
        <w:rPr>
          <w:rFonts w:ascii="Times New Roman" w:hAnsi="Times New Roman"/>
          <w:bCs/>
          <w:color w:val="07BD2A"/>
        </w:rPr>
        <w:t xml:space="preserve"> ir jos procesai</w:t>
      </w:r>
      <w:bookmarkEnd w:id="13"/>
    </w:p>
    <w:p w14:paraId="2C31A7D7" w14:textId="27DA500B" w:rsidR="006262D1" w:rsidRPr="004E6CA4" w:rsidRDefault="00F875F0" w:rsidP="0013655C">
      <w:pPr>
        <w:spacing w:after="200" w:line="276" w:lineRule="auto"/>
        <w:ind w:firstLine="709"/>
        <w:jc w:val="both"/>
        <w:rPr>
          <w:bCs/>
        </w:rPr>
      </w:pPr>
      <w:r>
        <w:rPr>
          <w:rFonts w:eastAsia="Batang"/>
          <w:color w:val="000000"/>
        </w:rPr>
        <w:t>Įstaiga</w:t>
      </w:r>
      <w:r w:rsidR="009602E1" w:rsidRPr="004E6CA4">
        <w:rPr>
          <w:rFonts w:eastAsia="Batang"/>
          <w:color w:val="000000"/>
        </w:rPr>
        <w:t xml:space="preserve"> </w:t>
      </w:r>
      <w:r w:rsidR="009602E1" w:rsidRPr="004E6CA4">
        <w:rPr>
          <w:color w:val="000000"/>
        </w:rPr>
        <w:t>savo veikloje identifikavo procesus</w:t>
      </w:r>
      <w:r w:rsidR="00F735E4" w:rsidRPr="004E6CA4">
        <w:rPr>
          <w:color w:val="000000"/>
        </w:rPr>
        <w:t xml:space="preserve"> ir jų sąveiką, šio rezultato pagrindu parengė </w:t>
      </w:r>
      <w:r w:rsidR="00984BD7" w:rsidRPr="00984BD7">
        <w:rPr>
          <w:bCs/>
          <w:color w:val="000000"/>
          <w:u w:val="single"/>
        </w:rPr>
        <w:t>Procesų sąveikos ir ryšių žemėlapį</w:t>
      </w:r>
      <w:r w:rsidR="00F735E4" w:rsidRPr="00984BD7">
        <w:rPr>
          <w:bCs/>
          <w:color w:val="000000"/>
          <w:u w:val="single"/>
        </w:rPr>
        <w:t xml:space="preserve"> (</w:t>
      </w:r>
      <w:r w:rsidR="00F735E4" w:rsidRPr="00984BD7">
        <w:rPr>
          <w:bCs/>
        </w:rPr>
        <w:t>žr.</w:t>
      </w:r>
      <w:r w:rsidR="007B50D5" w:rsidRPr="00984BD7">
        <w:t xml:space="preserve"> </w:t>
      </w:r>
      <w:r w:rsidR="007B50D5" w:rsidRPr="00984BD7">
        <w:rPr>
          <w:bCs/>
        </w:rPr>
        <w:t>2</w:t>
      </w:r>
      <w:r w:rsidR="00984BD7" w:rsidRPr="00984BD7">
        <w:rPr>
          <w:bCs/>
        </w:rPr>
        <w:t xml:space="preserve"> priedą Procesų sąveikos ir ryšių žemėlapis</w:t>
      </w:r>
      <w:r w:rsidR="00F735E4" w:rsidRPr="00984BD7">
        <w:rPr>
          <w:bCs/>
        </w:rPr>
        <w:t>).</w:t>
      </w:r>
    </w:p>
    <w:p w14:paraId="6F08F2BD" w14:textId="77777777" w:rsidR="006D721A" w:rsidRPr="001144A7" w:rsidRDefault="006D721A" w:rsidP="00F875F0">
      <w:pPr>
        <w:pStyle w:val="Antrat1"/>
        <w:numPr>
          <w:ilvl w:val="0"/>
          <w:numId w:val="4"/>
        </w:numPr>
        <w:tabs>
          <w:tab w:val="left" w:pos="993"/>
        </w:tabs>
        <w:spacing w:after="200" w:line="276" w:lineRule="auto"/>
        <w:ind w:left="0" w:firstLine="709"/>
        <w:jc w:val="center"/>
        <w:rPr>
          <w:rFonts w:ascii="Times New Roman" w:hAnsi="Times New Roman"/>
          <w:color w:val="07BD2A"/>
          <w:sz w:val="28"/>
          <w:szCs w:val="28"/>
        </w:rPr>
      </w:pPr>
      <w:bookmarkStart w:id="14" w:name="_Toc60065697"/>
      <w:r w:rsidRPr="001144A7">
        <w:rPr>
          <w:rFonts w:ascii="Times New Roman" w:hAnsi="Times New Roman"/>
          <w:color w:val="07BD2A"/>
          <w:sz w:val="28"/>
          <w:szCs w:val="28"/>
        </w:rPr>
        <w:t>LYDER</w:t>
      </w:r>
      <w:r w:rsidR="00BE4DDE" w:rsidRPr="001144A7">
        <w:rPr>
          <w:rFonts w:ascii="Times New Roman" w:hAnsi="Times New Roman"/>
          <w:color w:val="07BD2A"/>
          <w:sz w:val="28"/>
          <w:szCs w:val="28"/>
        </w:rPr>
        <w:t>YSTĖ</w:t>
      </w:r>
      <w:bookmarkEnd w:id="14"/>
    </w:p>
    <w:p w14:paraId="6DB44E01" w14:textId="77777777" w:rsidR="005D14BF" w:rsidRPr="00F875F0" w:rsidRDefault="005D14BF" w:rsidP="00F875F0">
      <w:pPr>
        <w:pStyle w:val="Antrat1"/>
        <w:numPr>
          <w:ilvl w:val="1"/>
          <w:numId w:val="4"/>
        </w:numPr>
        <w:tabs>
          <w:tab w:val="left" w:pos="1134"/>
        </w:tabs>
        <w:spacing w:after="200" w:line="276" w:lineRule="auto"/>
        <w:ind w:left="0" w:firstLine="709"/>
        <w:rPr>
          <w:rFonts w:ascii="Times New Roman" w:hAnsi="Times New Roman"/>
          <w:bCs/>
          <w:color w:val="07BD2A"/>
        </w:rPr>
      </w:pPr>
      <w:bookmarkStart w:id="15" w:name="_Toc60065698"/>
      <w:r w:rsidRPr="00F875F0">
        <w:rPr>
          <w:rFonts w:ascii="Times New Roman" w:hAnsi="Times New Roman"/>
          <w:bCs/>
          <w:color w:val="07BD2A"/>
        </w:rPr>
        <w:t>Lyderystė ir įsipareigojimas</w:t>
      </w:r>
      <w:bookmarkEnd w:id="15"/>
    </w:p>
    <w:p w14:paraId="39216BB5" w14:textId="710D1687" w:rsidR="005D14BF" w:rsidRPr="004E6CA4" w:rsidRDefault="009F60F3" w:rsidP="00400050">
      <w:pPr>
        <w:pStyle w:val="Antrat4"/>
        <w:spacing w:after="200" w:line="276" w:lineRule="auto"/>
        <w:ind w:left="0" w:firstLine="709"/>
        <w:rPr>
          <w:b w:val="0"/>
          <w:bCs/>
          <w:iCs/>
        </w:rPr>
      </w:pPr>
      <w:r w:rsidRPr="009F60F3">
        <w:t>Švenčionių rajono savivaldybės tarybai</w:t>
      </w:r>
      <w:r w:rsidR="00F548B3" w:rsidRPr="009F60F3">
        <w:rPr>
          <w:b w:val="0"/>
          <w:bCs/>
        </w:rPr>
        <w:t xml:space="preserve"> </w:t>
      </w:r>
      <w:r w:rsidR="00092E83" w:rsidRPr="009F60F3">
        <w:rPr>
          <w:b w:val="0"/>
          <w:bCs/>
        </w:rPr>
        <w:t>pritariant</w:t>
      </w:r>
      <w:r w:rsidR="00F548B3" w:rsidRPr="009F60F3">
        <w:rPr>
          <w:b w:val="0"/>
          <w:bCs/>
        </w:rPr>
        <w:t>,</w:t>
      </w:r>
      <w:r w:rsidR="001402A1" w:rsidRPr="009F60F3">
        <w:rPr>
          <w:b w:val="0"/>
          <w:bCs/>
        </w:rPr>
        <w:t xml:space="preserve"> </w:t>
      </w:r>
      <w:r>
        <w:t>Š</w:t>
      </w:r>
      <w:r w:rsidRPr="009F60F3">
        <w:t xml:space="preserve">venčionių </w:t>
      </w:r>
      <w:proofErr w:type="spellStart"/>
      <w:r w:rsidRPr="009F60F3">
        <w:t>rjono</w:t>
      </w:r>
      <w:proofErr w:type="spellEnd"/>
      <w:r w:rsidRPr="009F60F3">
        <w:t xml:space="preserve"> socialinių </w:t>
      </w:r>
      <w:proofErr w:type="spellStart"/>
      <w:r w:rsidRPr="009F60F3">
        <w:t>pasalugų</w:t>
      </w:r>
      <w:proofErr w:type="spellEnd"/>
      <w:r w:rsidRPr="009F60F3">
        <w:t xml:space="preserve"> centro</w:t>
      </w:r>
      <w:r w:rsidR="00F548B3">
        <w:t xml:space="preserve"> </w:t>
      </w:r>
      <w:r w:rsidR="005D14BF" w:rsidRPr="004E6CA4">
        <w:rPr>
          <w:b w:val="0"/>
          <w:bCs/>
          <w:iCs/>
        </w:rPr>
        <w:t>vadovybė:</w:t>
      </w:r>
    </w:p>
    <w:p w14:paraId="522DD598" w14:textId="0F9EEAF1" w:rsidR="0004519C" w:rsidRPr="004E6CA4" w:rsidRDefault="0004519C" w:rsidP="006E40C8">
      <w:pPr>
        <w:pStyle w:val="Antrat4"/>
        <w:numPr>
          <w:ilvl w:val="0"/>
          <w:numId w:val="3"/>
        </w:numPr>
        <w:tabs>
          <w:tab w:val="left" w:pos="993"/>
        </w:tabs>
        <w:spacing w:line="276" w:lineRule="auto"/>
        <w:ind w:left="709" w:firstLine="0"/>
        <w:jc w:val="both"/>
        <w:rPr>
          <w:b w:val="0"/>
          <w:bCs/>
        </w:rPr>
      </w:pPr>
      <w:r w:rsidRPr="004E6CA4">
        <w:rPr>
          <w:b w:val="0"/>
          <w:bCs/>
        </w:rPr>
        <w:t xml:space="preserve">nustato bendrus </w:t>
      </w:r>
      <w:r w:rsidR="00F548B3">
        <w:rPr>
          <w:b w:val="0"/>
          <w:bCs/>
        </w:rPr>
        <w:t>įstaigos</w:t>
      </w:r>
      <w:r w:rsidRPr="004E6CA4">
        <w:rPr>
          <w:b w:val="0"/>
          <w:bCs/>
        </w:rPr>
        <w:t xml:space="preserve"> tikslus; </w:t>
      </w:r>
    </w:p>
    <w:p w14:paraId="43681610" w14:textId="23BE5C6F" w:rsidR="0004519C" w:rsidRPr="004E6CA4" w:rsidRDefault="0004519C" w:rsidP="006E40C8">
      <w:pPr>
        <w:pStyle w:val="Antrat4"/>
        <w:numPr>
          <w:ilvl w:val="0"/>
          <w:numId w:val="3"/>
        </w:numPr>
        <w:tabs>
          <w:tab w:val="left" w:pos="993"/>
        </w:tabs>
        <w:spacing w:line="276" w:lineRule="auto"/>
        <w:ind w:left="709" w:firstLine="0"/>
        <w:jc w:val="both"/>
        <w:rPr>
          <w:b w:val="0"/>
          <w:bCs/>
          <w:iCs/>
        </w:rPr>
      </w:pPr>
      <w:r w:rsidRPr="004E6CA4">
        <w:rPr>
          <w:b w:val="0"/>
          <w:bCs/>
          <w:iCs/>
        </w:rPr>
        <w:t xml:space="preserve">laiduoja, kad </w:t>
      </w:r>
      <w:r w:rsidRPr="004E6CA4">
        <w:rPr>
          <w:b w:val="0"/>
        </w:rPr>
        <w:t>nustatyta politika ir tikslai būtų suderint</w:t>
      </w:r>
      <w:r w:rsidR="006E6C1C">
        <w:rPr>
          <w:b w:val="0"/>
        </w:rPr>
        <w:t>i</w:t>
      </w:r>
      <w:r w:rsidRPr="004E6CA4">
        <w:rPr>
          <w:b w:val="0"/>
        </w:rPr>
        <w:t xml:space="preserve"> su </w:t>
      </w:r>
      <w:r w:rsidR="00F548B3">
        <w:rPr>
          <w:b w:val="0"/>
        </w:rPr>
        <w:t>įstaigos</w:t>
      </w:r>
      <w:r w:rsidRPr="004E6CA4">
        <w:rPr>
          <w:b w:val="0"/>
        </w:rPr>
        <w:t xml:space="preserve"> kontekstu ir strategine kryptimi, prieinama ir suprantama suinteresuotoms šalims, periodiškai peržiūrima ir analizuojama, ir pagal poreikį atnaujinami;</w:t>
      </w:r>
    </w:p>
    <w:p w14:paraId="0B234898" w14:textId="0DCFFC30" w:rsidR="0004519C" w:rsidRPr="004E6CA4" w:rsidRDefault="0004519C" w:rsidP="006E40C8">
      <w:pPr>
        <w:pStyle w:val="Antrat4"/>
        <w:numPr>
          <w:ilvl w:val="0"/>
          <w:numId w:val="3"/>
        </w:numPr>
        <w:tabs>
          <w:tab w:val="left" w:pos="993"/>
        </w:tabs>
        <w:spacing w:line="276" w:lineRule="auto"/>
        <w:ind w:left="709" w:firstLine="0"/>
        <w:jc w:val="both"/>
        <w:rPr>
          <w:b w:val="0"/>
          <w:bCs/>
        </w:rPr>
      </w:pPr>
      <w:r w:rsidRPr="004E6CA4">
        <w:rPr>
          <w:b w:val="0"/>
          <w:bCs/>
        </w:rPr>
        <w:t>yra suinteresuota</w:t>
      </w:r>
      <w:r w:rsidR="006D721A" w:rsidRPr="004E6CA4">
        <w:rPr>
          <w:b w:val="0"/>
          <w:bCs/>
        </w:rPr>
        <w:t xml:space="preserve"> ir siekia sukurti vidaus aplinką, </w:t>
      </w:r>
      <w:r w:rsidRPr="004E6CA4">
        <w:rPr>
          <w:b w:val="0"/>
          <w:bCs/>
        </w:rPr>
        <w:t xml:space="preserve"> </w:t>
      </w:r>
      <w:r w:rsidR="006D721A" w:rsidRPr="004E6CA4">
        <w:rPr>
          <w:b w:val="0"/>
          <w:bCs/>
        </w:rPr>
        <w:t>kurioje visi darbuotojai būtų įtrauk</w:t>
      </w:r>
      <w:r w:rsidRPr="004E6CA4">
        <w:rPr>
          <w:b w:val="0"/>
          <w:bCs/>
        </w:rPr>
        <w:t xml:space="preserve">ti  į </w:t>
      </w:r>
      <w:r w:rsidR="00F548B3">
        <w:rPr>
          <w:b w:val="0"/>
          <w:bCs/>
        </w:rPr>
        <w:t>įstaigos</w:t>
      </w:r>
      <w:r w:rsidRPr="004E6CA4">
        <w:rPr>
          <w:b w:val="0"/>
          <w:bCs/>
        </w:rPr>
        <w:t xml:space="preserve"> tikslų siekimą;</w:t>
      </w:r>
    </w:p>
    <w:p w14:paraId="63A4AE75" w14:textId="77777777" w:rsidR="0004519C" w:rsidRPr="004E6CA4" w:rsidRDefault="0004519C" w:rsidP="006E40C8">
      <w:pPr>
        <w:pStyle w:val="Antrat4"/>
        <w:numPr>
          <w:ilvl w:val="0"/>
          <w:numId w:val="3"/>
        </w:numPr>
        <w:tabs>
          <w:tab w:val="left" w:pos="993"/>
        </w:tabs>
        <w:spacing w:after="200" w:line="276" w:lineRule="auto"/>
        <w:ind w:left="709" w:firstLine="0"/>
        <w:jc w:val="both"/>
        <w:rPr>
          <w:b w:val="0"/>
          <w:bCs/>
          <w:iCs/>
        </w:rPr>
      </w:pPr>
      <w:r w:rsidRPr="004E6CA4">
        <w:rPr>
          <w:b w:val="0"/>
          <w:bCs/>
          <w:iCs/>
        </w:rPr>
        <w:t xml:space="preserve">prisiima atsakomybę už </w:t>
      </w:r>
      <w:r w:rsidR="001A24D2" w:rsidRPr="004E6CA4">
        <w:rPr>
          <w:b w:val="0"/>
          <w:bCs/>
          <w:iCs/>
        </w:rPr>
        <w:t xml:space="preserve">integruotos </w:t>
      </w:r>
      <w:r w:rsidRPr="004E6CA4">
        <w:rPr>
          <w:b w:val="0"/>
          <w:bCs/>
          <w:iCs/>
        </w:rPr>
        <w:t xml:space="preserve">vadybos </w:t>
      </w:r>
      <w:r w:rsidR="00153B04" w:rsidRPr="004E6CA4">
        <w:rPr>
          <w:b w:val="0"/>
          <w:bCs/>
          <w:iCs/>
        </w:rPr>
        <w:t>sistemos rezultatyvumą</w:t>
      </w:r>
      <w:r w:rsidR="001A24D2" w:rsidRPr="004E6CA4">
        <w:rPr>
          <w:b w:val="0"/>
          <w:bCs/>
          <w:iCs/>
        </w:rPr>
        <w:t>, adekvatumą ir efektyvumą</w:t>
      </w:r>
      <w:r w:rsidR="00153B04" w:rsidRPr="004E6CA4">
        <w:rPr>
          <w:b w:val="0"/>
          <w:bCs/>
          <w:iCs/>
        </w:rPr>
        <w:t>.</w:t>
      </w:r>
    </w:p>
    <w:p w14:paraId="3FC5A408" w14:textId="3830344F" w:rsidR="00153B04" w:rsidRPr="004E6CA4" w:rsidRDefault="00153B04" w:rsidP="00400050">
      <w:pPr>
        <w:pStyle w:val="Antrat4"/>
        <w:tabs>
          <w:tab w:val="left" w:pos="993"/>
        </w:tabs>
        <w:spacing w:after="200" w:line="276" w:lineRule="auto"/>
        <w:ind w:left="0" w:firstLine="709"/>
        <w:jc w:val="both"/>
        <w:rPr>
          <w:b w:val="0"/>
          <w:bCs/>
          <w:iCs/>
        </w:rPr>
      </w:pPr>
      <w:r w:rsidRPr="004E6CA4">
        <w:rPr>
          <w:b w:val="0"/>
        </w:rPr>
        <w:t xml:space="preserve">Orientuodamasi į </w:t>
      </w:r>
      <w:r w:rsidR="00F548B3">
        <w:rPr>
          <w:b w:val="0"/>
        </w:rPr>
        <w:t xml:space="preserve">paslaugų gavėją </w:t>
      </w:r>
      <w:r w:rsidRPr="004E6CA4">
        <w:rPr>
          <w:b w:val="0"/>
          <w:bCs/>
          <w:iCs/>
        </w:rPr>
        <w:t>vadovybė laiduoja, kad:</w:t>
      </w:r>
    </w:p>
    <w:p w14:paraId="1C32A578" w14:textId="766389BA" w:rsidR="00153B04" w:rsidRPr="004E6CA4" w:rsidRDefault="00F548B3" w:rsidP="006E40C8">
      <w:pPr>
        <w:pStyle w:val="Antrat4"/>
        <w:numPr>
          <w:ilvl w:val="0"/>
          <w:numId w:val="3"/>
        </w:numPr>
        <w:tabs>
          <w:tab w:val="left" w:pos="993"/>
        </w:tabs>
        <w:spacing w:line="276" w:lineRule="auto"/>
        <w:ind w:left="709" w:firstLine="0"/>
        <w:jc w:val="both"/>
        <w:rPr>
          <w:b w:val="0"/>
          <w:bCs/>
          <w:iCs/>
        </w:rPr>
      </w:pPr>
      <w:r>
        <w:rPr>
          <w:b w:val="0"/>
          <w:bCs/>
          <w:iCs/>
        </w:rPr>
        <w:t>paslaugų gavėjų</w:t>
      </w:r>
      <w:r w:rsidR="00153B04" w:rsidRPr="004E6CA4">
        <w:rPr>
          <w:b w:val="0"/>
          <w:bCs/>
          <w:iCs/>
        </w:rPr>
        <w:t xml:space="preserve"> ir </w:t>
      </w:r>
      <w:r>
        <w:rPr>
          <w:b w:val="0"/>
          <w:bCs/>
          <w:iCs/>
        </w:rPr>
        <w:t>įstaigos</w:t>
      </w:r>
      <w:r w:rsidR="00153B04" w:rsidRPr="004E6CA4">
        <w:rPr>
          <w:b w:val="0"/>
          <w:bCs/>
          <w:iCs/>
        </w:rPr>
        <w:t xml:space="preserve"> veikloje taikytinų įstatymų bei kitų reglamentuojančių dokument</w:t>
      </w:r>
      <w:r>
        <w:rPr>
          <w:b w:val="0"/>
          <w:bCs/>
          <w:iCs/>
        </w:rPr>
        <w:t>ų</w:t>
      </w:r>
      <w:r w:rsidR="00153B04" w:rsidRPr="004E6CA4">
        <w:rPr>
          <w:b w:val="0"/>
          <w:bCs/>
          <w:iCs/>
        </w:rPr>
        <w:t xml:space="preserve"> reikalavim</w:t>
      </w:r>
      <w:r>
        <w:rPr>
          <w:b w:val="0"/>
          <w:bCs/>
          <w:iCs/>
        </w:rPr>
        <w:t>ai</w:t>
      </w:r>
      <w:r w:rsidR="00153B04" w:rsidRPr="004E6CA4">
        <w:rPr>
          <w:b w:val="0"/>
          <w:bCs/>
          <w:iCs/>
        </w:rPr>
        <w:t xml:space="preserve"> būtų nustatyti, suprasti ir nuolat vykdomi;</w:t>
      </w:r>
    </w:p>
    <w:p w14:paraId="5E02A8E9" w14:textId="386F6D49" w:rsidR="00153B04" w:rsidRPr="004E6CA4" w:rsidRDefault="00153B04" w:rsidP="006E40C8">
      <w:pPr>
        <w:numPr>
          <w:ilvl w:val="0"/>
          <w:numId w:val="3"/>
        </w:numPr>
        <w:tabs>
          <w:tab w:val="left" w:pos="993"/>
        </w:tabs>
        <w:spacing w:line="276" w:lineRule="auto"/>
        <w:ind w:left="709" w:firstLine="0"/>
        <w:jc w:val="both"/>
      </w:pPr>
      <w:r w:rsidRPr="004E6CA4">
        <w:t xml:space="preserve">būtų nustatytos rizikos ir galimybės, kurios gali turėti įtakos paslaugų atitikčiai bei galimybei padidinti </w:t>
      </w:r>
      <w:proofErr w:type="spellStart"/>
      <w:r w:rsidR="00F548B3">
        <w:t>pasalugų</w:t>
      </w:r>
      <w:proofErr w:type="spellEnd"/>
      <w:r w:rsidR="00F548B3">
        <w:t xml:space="preserve"> gavėjų</w:t>
      </w:r>
      <w:r w:rsidRPr="004E6CA4">
        <w:t xml:space="preserve"> pasit</w:t>
      </w:r>
      <w:r w:rsidR="001A24D2" w:rsidRPr="004E6CA4">
        <w:t>e</w:t>
      </w:r>
      <w:r w:rsidRPr="004E6CA4">
        <w:t>nkinimą, ir į jas būtų atsižvelgiama</w:t>
      </w:r>
      <w:r w:rsidR="001A24D2" w:rsidRPr="004E6CA4">
        <w:t>;</w:t>
      </w:r>
    </w:p>
    <w:p w14:paraId="31F4541B" w14:textId="2E851E34" w:rsidR="00AD5C71" w:rsidRPr="004E6CA4" w:rsidRDefault="00F548B3" w:rsidP="006E40C8">
      <w:pPr>
        <w:numPr>
          <w:ilvl w:val="0"/>
          <w:numId w:val="3"/>
        </w:numPr>
        <w:tabs>
          <w:tab w:val="left" w:pos="993"/>
        </w:tabs>
        <w:spacing w:line="276" w:lineRule="auto"/>
        <w:ind w:left="709" w:firstLine="0"/>
        <w:jc w:val="both"/>
      </w:pPr>
      <w:r>
        <w:t xml:space="preserve">bus </w:t>
      </w:r>
      <w:r w:rsidR="00AD5C71" w:rsidRPr="004E6CA4">
        <w:t>skiriami resursai</w:t>
      </w:r>
      <w:r w:rsidR="00BF145A" w:rsidRPr="004E6CA4">
        <w:t>;</w:t>
      </w:r>
    </w:p>
    <w:p w14:paraId="054B63E2" w14:textId="412AD792" w:rsidR="00BF145A" w:rsidRPr="004E6CA4" w:rsidRDefault="00F548B3" w:rsidP="006E40C8">
      <w:pPr>
        <w:numPr>
          <w:ilvl w:val="0"/>
          <w:numId w:val="3"/>
        </w:numPr>
        <w:tabs>
          <w:tab w:val="left" w:pos="993"/>
        </w:tabs>
        <w:spacing w:after="200" w:line="276" w:lineRule="auto"/>
        <w:ind w:left="709" w:firstLine="0"/>
        <w:jc w:val="both"/>
      </w:pPr>
      <w:r>
        <w:t xml:space="preserve">bus </w:t>
      </w:r>
      <w:r w:rsidR="00BF145A" w:rsidRPr="004E6CA4">
        <w:t>skatin</w:t>
      </w:r>
      <w:r>
        <w:t>amas</w:t>
      </w:r>
      <w:r w:rsidR="00BF145A" w:rsidRPr="004E6CA4">
        <w:t xml:space="preserve"> nuolatin</w:t>
      </w:r>
      <w:r>
        <w:t>is</w:t>
      </w:r>
      <w:r w:rsidR="00BF145A" w:rsidRPr="004E6CA4">
        <w:t xml:space="preserve"> gerinim</w:t>
      </w:r>
      <w:r>
        <w:t>as</w:t>
      </w:r>
      <w:r w:rsidR="00BF145A" w:rsidRPr="004E6CA4">
        <w:t>.</w:t>
      </w:r>
    </w:p>
    <w:p w14:paraId="10B634A2" w14:textId="6249D5FD" w:rsidR="006D721A" w:rsidRPr="001144A7" w:rsidRDefault="006D721A" w:rsidP="00262783">
      <w:pPr>
        <w:pStyle w:val="Antrat1"/>
        <w:numPr>
          <w:ilvl w:val="1"/>
          <w:numId w:val="4"/>
        </w:numPr>
        <w:tabs>
          <w:tab w:val="left" w:pos="1134"/>
        </w:tabs>
        <w:spacing w:before="120" w:after="200" w:line="276" w:lineRule="auto"/>
        <w:ind w:left="0" w:firstLine="709"/>
        <w:rPr>
          <w:rFonts w:ascii="Times New Roman" w:hAnsi="Times New Roman"/>
          <w:bCs/>
          <w:color w:val="07BD2A"/>
        </w:rPr>
      </w:pPr>
      <w:bookmarkStart w:id="16" w:name="_Toc108930388"/>
      <w:bookmarkStart w:id="17" w:name="_Toc144779633"/>
      <w:bookmarkStart w:id="18" w:name="_Toc60065699"/>
      <w:r w:rsidRPr="001144A7">
        <w:rPr>
          <w:rFonts w:ascii="Times New Roman" w:hAnsi="Times New Roman"/>
          <w:bCs/>
          <w:color w:val="07BD2A"/>
        </w:rPr>
        <w:t>Kokybės</w:t>
      </w:r>
      <w:r w:rsidR="00CB14AF" w:rsidRPr="001144A7">
        <w:rPr>
          <w:rFonts w:ascii="Times New Roman" w:hAnsi="Times New Roman"/>
          <w:bCs/>
          <w:color w:val="07BD2A"/>
        </w:rPr>
        <w:t xml:space="preserve"> </w:t>
      </w:r>
      <w:r w:rsidRPr="001144A7">
        <w:rPr>
          <w:rFonts w:ascii="Times New Roman" w:hAnsi="Times New Roman"/>
          <w:bCs/>
          <w:color w:val="07BD2A"/>
        </w:rPr>
        <w:t>politika</w:t>
      </w:r>
      <w:bookmarkEnd w:id="16"/>
      <w:bookmarkEnd w:id="17"/>
      <w:bookmarkEnd w:id="18"/>
    </w:p>
    <w:p w14:paraId="53D48BE3" w14:textId="47BF9052" w:rsidR="006D721A" w:rsidRDefault="001144A7" w:rsidP="00262783">
      <w:pPr>
        <w:tabs>
          <w:tab w:val="left" w:pos="993"/>
        </w:tabs>
        <w:spacing w:after="200" w:line="276" w:lineRule="auto"/>
        <w:ind w:firstLine="709"/>
        <w:jc w:val="both"/>
        <w:rPr>
          <w:bCs/>
        </w:rPr>
      </w:pPr>
      <w:r>
        <w:t>Centro</w:t>
      </w:r>
      <w:r w:rsidR="00153B04" w:rsidRPr="004E6CA4">
        <w:rPr>
          <w:bCs/>
          <w:iCs/>
        </w:rPr>
        <w:t xml:space="preserve"> vadovybė </w:t>
      </w:r>
      <w:r w:rsidR="00DC4813" w:rsidRPr="004E6CA4">
        <w:rPr>
          <w:bCs/>
          <w:iCs/>
        </w:rPr>
        <w:t xml:space="preserve">nustatė, įgyvendino ir prižiūri </w:t>
      </w:r>
      <w:r w:rsidR="00567BEA">
        <w:rPr>
          <w:bCs/>
          <w:iCs/>
          <w:u w:val="single"/>
        </w:rPr>
        <w:t xml:space="preserve">KV </w:t>
      </w:r>
      <w:r w:rsidR="00DC4813" w:rsidRPr="004E6CA4">
        <w:rPr>
          <w:bCs/>
          <w:iCs/>
          <w:u w:val="single"/>
        </w:rPr>
        <w:t>politiką</w:t>
      </w:r>
      <w:r w:rsidR="00BF145A" w:rsidRPr="004E6CA4">
        <w:rPr>
          <w:bCs/>
          <w:iCs/>
        </w:rPr>
        <w:t xml:space="preserve"> </w:t>
      </w:r>
      <w:r w:rsidR="00984BD7">
        <w:rPr>
          <w:bCs/>
          <w:iCs/>
        </w:rPr>
        <w:t>(žr. 3 priedą KV politika).</w:t>
      </w:r>
      <w:r w:rsidR="00DC4813" w:rsidRPr="004E6CA4">
        <w:rPr>
          <w:bCs/>
          <w:iCs/>
        </w:rPr>
        <w:t xml:space="preserve"> </w:t>
      </w:r>
      <w:r w:rsidR="00033F99">
        <w:rPr>
          <w:bCs/>
        </w:rPr>
        <w:t>KV</w:t>
      </w:r>
      <w:r w:rsidR="00DC4813" w:rsidRPr="004E6CA4">
        <w:rPr>
          <w:bCs/>
        </w:rPr>
        <w:t xml:space="preserve"> </w:t>
      </w:r>
      <w:r w:rsidR="006D721A" w:rsidRPr="004E6CA4">
        <w:rPr>
          <w:bCs/>
        </w:rPr>
        <w:t xml:space="preserve">politika </w:t>
      </w:r>
      <w:r w:rsidR="00DC4813" w:rsidRPr="004E6CA4">
        <w:rPr>
          <w:bCs/>
        </w:rPr>
        <w:t xml:space="preserve">yra </w:t>
      </w:r>
      <w:r w:rsidR="006D721A" w:rsidRPr="004E6CA4">
        <w:rPr>
          <w:bCs/>
        </w:rPr>
        <w:t xml:space="preserve">pristatyta visiems </w:t>
      </w:r>
      <w:r>
        <w:rPr>
          <w:bCs/>
        </w:rPr>
        <w:t>įstaigos</w:t>
      </w:r>
      <w:r w:rsidR="006D721A" w:rsidRPr="004E6CA4">
        <w:rPr>
          <w:bCs/>
        </w:rPr>
        <w:t xml:space="preserve"> darbuotojams ir prieinama kiekvienai</w:t>
      </w:r>
      <w:r w:rsidR="00DC4813" w:rsidRPr="004E6CA4">
        <w:rPr>
          <w:bCs/>
        </w:rPr>
        <w:t xml:space="preserve"> pageidaujančiai su ja susipažinti</w:t>
      </w:r>
      <w:r w:rsidR="006D721A" w:rsidRPr="004E6CA4">
        <w:rPr>
          <w:bCs/>
        </w:rPr>
        <w:t xml:space="preserve"> suinteresuotai šaliai.</w:t>
      </w:r>
    </w:p>
    <w:p w14:paraId="64030EF1" w14:textId="7D123B85" w:rsidR="006D721A" w:rsidRPr="001144A7" w:rsidRDefault="006D721A" w:rsidP="00262783">
      <w:pPr>
        <w:pStyle w:val="Antrat1"/>
        <w:numPr>
          <w:ilvl w:val="1"/>
          <w:numId w:val="4"/>
        </w:numPr>
        <w:tabs>
          <w:tab w:val="left" w:pos="1134"/>
        </w:tabs>
        <w:spacing w:after="200" w:line="276" w:lineRule="auto"/>
        <w:ind w:left="0" w:firstLine="709"/>
        <w:rPr>
          <w:rFonts w:ascii="Times New Roman" w:hAnsi="Times New Roman"/>
          <w:bCs/>
          <w:color w:val="07BD2A"/>
        </w:rPr>
      </w:pPr>
      <w:bookmarkStart w:id="19" w:name="_Toc60065700"/>
      <w:r w:rsidRPr="001144A7">
        <w:rPr>
          <w:rFonts w:ascii="Times New Roman" w:hAnsi="Times New Roman"/>
          <w:bCs/>
          <w:color w:val="07BD2A"/>
        </w:rPr>
        <w:t xml:space="preserve">Pareigos, atsakomybės ir įgaliojimai </w:t>
      </w:r>
      <w:r w:rsidR="001144A7">
        <w:rPr>
          <w:rFonts w:ascii="Times New Roman" w:hAnsi="Times New Roman"/>
          <w:bCs/>
          <w:color w:val="07BD2A"/>
        </w:rPr>
        <w:t>įstaigoje</w:t>
      </w:r>
      <w:bookmarkEnd w:id="19"/>
      <w:r w:rsidRPr="001144A7">
        <w:rPr>
          <w:rFonts w:ascii="Times New Roman" w:hAnsi="Times New Roman"/>
          <w:bCs/>
          <w:color w:val="07BD2A"/>
        </w:rPr>
        <w:t xml:space="preserve"> </w:t>
      </w:r>
    </w:p>
    <w:p w14:paraId="506554EA" w14:textId="3F8248FD" w:rsidR="002B7FDE" w:rsidRDefault="00DC4813" w:rsidP="00262783">
      <w:pPr>
        <w:tabs>
          <w:tab w:val="left" w:pos="993"/>
        </w:tabs>
        <w:spacing w:after="200" w:line="276" w:lineRule="auto"/>
        <w:ind w:firstLine="709"/>
        <w:jc w:val="both"/>
      </w:pPr>
      <w:r w:rsidRPr="004E6CA4">
        <w:t xml:space="preserve">Darbuotojų </w:t>
      </w:r>
      <w:r w:rsidR="00A36FB4" w:rsidRPr="004E6CA4">
        <w:t>pareigos ir atsakomybės nustatytos pareiginiuose nuostatuose, vidiniuose dokumentuose (įsakymuose, procedūrose, procesų schemose ar pan.)</w:t>
      </w:r>
      <w:r w:rsidR="00984BD7">
        <w:t>.</w:t>
      </w:r>
    </w:p>
    <w:p w14:paraId="14E0024E" w14:textId="51232001" w:rsidR="006E40C8" w:rsidRDefault="006E40C8">
      <w:r>
        <w:br w:type="page"/>
      </w:r>
    </w:p>
    <w:p w14:paraId="5A776661" w14:textId="77777777" w:rsidR="006D721A" w:rsidRPr="001144A7" w:rsidRDefault="006D721A" w:rsidP="001144A7">
      <w:pPr>
        <w:pStyle w:val="Antrat1"/>
        <w:numPr>
          <w:ilvl w:val="0"/>
          <w:numId w:val="4"/>
        </w:numPr>
        <w:tabs>
          <w:tab w:val="left" w:pos="993"/>
        </w:tabs>
        <w:spacing w:after="200" w:line="276" w:lineRule="auto"/>
        <w:ind w:left="0" w:firstLine="709"/>
        <w:jc w:val="center"/>
        <w:rPr>
          <w:rFonts w:ascii="Times New Roman" w:hAnsi="Times New Roman"/>
          <w:color w:val="07BD2A"/>
          <w:sz w:val="28"/>
          <w:szCs w:val="28"/>
        </w:rPr>
      </w:pPr>
      <w:bookmarkStart w:id="20" w:name="_Toc60065701"/>
      <w:r w:rsidRPr="001144A7">
        <w:rPr>
          <w:rFonts w:ascii="Times New Roman" w:hAnsi="Times New Roman"/>
          <w:color w:val="07BD2A"/>
          <w:sz w:val="28"/>
          <w:szCs w:val="28"/>
        </w:rPr>
        <w:lastRenderedPageBreak/>
        <w:t>PLANAVIMAS</w:t>
      </w:r>
      <w:bookmarkEnd w:id="20"/>
    </w:p>
    <w:p w14:paraId="4E430C9B" w14:textId="77777777" w:rsidR="006D721A" w:rsidRPr="001144A7" w:rsidRDefault="006D721A" w:rsidP="001144A7">
      <w:pPr>
        <w:pStyle w:val="Antrat1"/>
        <w:numPr>
          <w:ilvl w:val="1"/>
          <w:numId w:val="4"/>
        </w:numPr>
        <w:tabs>
          <w:tab w:val="left" w:pos="1134"/>
        </w:tabs>
        <w:spacing w:after="200" w:line="276" w:lineRule="auto"/>
        <w:ind w:left="0" w:firstLine="709"/>
        <w:rPr>
          <w:rFonts w:ascii="Times New Roman" w:hAnsi="Times New Roman"/>
          <w:bCs/>
          <w:color w:val="07BD2A"/>
        </w:rPr>
      </w:pPr>
      <w:bookmarkStart w:id="21" w:name="_Toc60065702"/>
      <w:r w:rsidRPr="001144A7">
        <w:rPr>
          <w:rFonts w:ascii="Times New Roman" w:hAnsi="Times New Roman"/>
          <w:bCs/>
          <w:color w:val="07BD2A"/>
        </w:rPr>
        <w:t>Veiksmai</w:t>
      </w:r>
      <w:r w:rsidR="00343B67" w:rsidRPr="001144A7">
        <w:rPr>
          <w:rFonts w:ascii="Times New Roman" w:hAnsi="Times New Roman"/>
          <w:bCs/>
          <w:color w:val="07BD2A"/>
        </w:rPr>
        <w:t xml:space="preserve"> </w:t>
      </w:r>
      <w:r w:rsidR="00BE4DDE" w:rsidRPr="001144A7">
        <w:rPr>
          <w:rFonts w:ascii="Times New Roman" w:hAnsi="Times New Roman"/>
          <w:bCs/>
          <w:color w:val="07BD2A"/>
        </w:rPr>
        <w:t>dėl</w:t>
      </w:r>
      <w:r w:rsidR="007B65C3" w:rsidRPr="001144A7">
        <w:rPr>
          <w:rFonts w:ascii="Times New Roman" w:hAnsi="Times New Roman"/>
          <w:bCs/>
          <w:color w:val="07BD2A"/>
        </w:rPr>
        <w:t xml:space="preserve"> </w:t>
      </w:r>
      <w:r w:rsidR="00BE4DDE" w:rsidRPr="001144A7">
        <w:rPr>
          <w:rFonts w:ascii="Times New Roman" w:hAnsi="Times New Roman"/>
          <w:bCs/>
          <w:color w:val="07BD2A"/>
        </w:rPr>
        <w:t xml:space="preserve">rizikų </w:t>
      </w:r>
      <w:r w:rsidRPr="001144A7">
        <w:rPr>
          <w:rFonts w:ascii="Times New Roman" w:hAnsi="Times New Roman"/>
          <w:bCs/>
          <w:color w:val="07BD2A"/>
        </w:rPr>
        <w:t>ir galimybių</w:t>
      </w:r>
      <w:bookmarkEnd w:id="21"/>
      <w:r w:rsidRPr="001144A7">
        <w:rPr>
          <w:rFonts w:ascii="Times New Roman" w:hAnsi="Times New Roman"/>
          <w:bCs/>
          <w:color w:val="07BD2A"/>
        </w:rPr>
        <w:t xml:space="preserve"> </w:t>
      </w:r>
    </w:p>
    <w:p w14:paraId="4EAF679F" w14:textId="6CC024A7" w:rsidR="00937645" w:rsidRPr="001144A7" w:rsidRDefault="006D721A" w:rsidP="001144A7">
      <w:pPr>
        <w:snapToGrid w:val="0"/>
        <w:spacing w:after="200" w:line="276" w:lineRule="auto"/>
        <w:ind w:firstLine="709"/>
        <w:jc w:val="both"/>
        <w:rPr>
          <w:color w:val="000000"/>
        </w:rPr>
      </w:pPr>
      <w:r w:rsidRPr="004E6CA4">
        <w:t>S</w:t>
      </w:r>
      <w:r w:rsidR="00970A26" w:rsidRPr="004E6CA4">
        <w:rPr>
          <w:color w:val="000000"/>
        </w:rPr>
        <w:t xml:space="preserve">iekiant </w:t>
      </w:r>
      <w:r w:rsidRPr="004E6CA4">
        <w:rPr>
          <w:color w:val="000000"/>
        </w:rPr>
        <w:t>padidint</w:t>
      </w:r>
      <w:r w:rsidR="00970A26" w:rsidRPr="004E6CA4">
        <w:rPr>
          <w:color w:val="000000"/>
        </w:rPr>
        <w:t>i</w:t>
      </w:r>
      <w:r w:rsidRPr="004E6CA4">
        <w:rPr>
          <w:color w:val="000000"/>
        </w:rPr>
        <w:t xml:space="preserve"> </w:t>
      </w:r>
      <w:r w:rsidR="00033F99">
        <w:rPr>
          <w:color w:val="000000"/>
        </w:rPr>
        <w:t>KV</w:t>
      </w:r>
      <w:r w:rsidR="0058462A" w:rsidRPr="004E6CA4">
        <w:rPr>
          <w:color w:val="000000"/>
        </w:rPr>
        <w:t xml:space="preserve"> </w:t>
      </w:r>
      <w:r w:rsidR="00970A26" w:rsidRPr="004E6CA4">
        <w:rPr>
          <w:color w:val="000000"/>
        </w:rPr>
        <w:t xml:space="preserve">rezultatyvumą, </w:t>
      </w:r>
      <w:r w:rsidRPr="004E6CA4">
        <w:rPr>
          <w:color w:val="000000"/>
        </w:rPr>
        <w:t>užkirst</w:t>
      </w:r>
      <w:r w:rsidR="00C53A92">
        <w:rPr>
          <w:color w:val="000000"/>
        </w:rPr>
        <w:t>i</w:t>
      </w:r>
      <w:r w:rsidRPr="004E6CA4">
        <w:rPr>
          <w:color w:val="000000"/>
        </w:rPr>
        <w:t xml:space="preserve"> kelią nepagei</w:t>
      </w:r>
      <w:r w:rsidR="00970A26" w:rsidRPr="004E6CA4">
        <w:rPr>
          <w:color w:val="000000"/>
        </w:rPr>
        <w:t>daujamiems rezultatams</w:t>
      </w:r>
      <w:r w:rsidR="00F4392F" w:rsidRPr="004E6CA4">
        <w:rPr>
          <w:color w:val="000000"/>
        </w:rPr>
        <w:t xml:space="preserve"> ar poveikiui</w:t>
      </w:r>
      <w:r w:rsidR="00970A26" w:rsidRPr="004E6CA4">
        <w:rPr>
          <w:color w:val="000000"/>
        </w:rPr>
        <w:t xml:space="preserve"> ir siekti</w:t>
      </w:r>
      <w:r w:rsidRPr="004E6CA4">
        <w:rPr>
          <w:color w:val="000000"/>
        </w:rPr>
        <w:t xml:space="preserve"> </w:t>
      </w:r>
      <w:r w:rsidR="00F4392F" w:rsidRPr="004E6CA4">
        <w:rPr>
          <w:color w:val="000000"/>
        </w:rPr>
        <w:t>nuolatinio gerinimo</w:t>
      </w:r>
      <w:r w:rsidRPr="004E6CA4">
        <w:rPr>
          <w:color w:val="000000"/>
        </w:rPr>
        <w:t xml:space="preserve">, </w:t>
      </w:r>
      <w:r w:rsidR="001144A7" w:rsidRPr="001144A7">
        <w:rPr>
          <w:color w:val="000000"/>
        </w:rPr>
        <w:t>įstaiga</w:t>
      </w:r>
      <w:r w:rsidRPr="001144A7">
        <w:rPr>
          <w:color w:val="000000"/>
        </w:rPr>
        <w:t xml:space="preserve"> </w:t>
      </w:r>
      <w:r w:rsidR="00A01D63">
        <w:rPr>
          <w:color w:val="000000"/>
        </w:rPr>
        <w:t xml:space="preserve">periodiškai </w:t>
      </w:r>
      <w:r w:rsidR="001E7168" w:rsidRPr="001144A7">
        <w:rPr>
          <w:color w:val="000000"/>
        </w:rPr>
        <w:t>n</w:t>
      </w:r>
      <w:r w:rsidR="002B7FDE" w:rsidRPr="001144A7">
        <w:rPr>
          <w:color w:val="000000"/>
        </w:rPr>
        <w:t>ustat</w:t>
      </w:r>
      <w:r w:rsidR="00A01D63">
        <w:rPr>
          <w:color w:val="000000"/>
        </w:rPr>
        <w:t>o</w:t>
      </w:r>
      <w:r w:rsidR="002B7FDE" w:rsidRPr="001144A7">
        <w:rPr>
          <w:color w:val="000000"/>
        </w:rPr>
        <w:t xml:space="preserve"> </w:t>
      </w:r>
      <w:r w:rsidR="00A01D63">
        <w:rPr>
          <w:color w:val="000000"/>
        </w:rPr>
        <w:t>ir</w:t>
      </w:r>
      <w:r w:rsidR="002B7FDE" w:rsidRPr="001144A7">
        <w:rPr>
          <w:color w:val="000000"/>
        </w:rPr>
        <w:t xml:space="preserve"> peržiūri</w:t>
      </w:r>
      <w:r w:rsidR="001144A7" w:rsidRPr="001144A7">
        <w:rPr>
          <w:color w:val="000000"/>
        </w:rPr>
        <w:t xml:space="preserve"> </w:t>
      </w:r>
      <w:r w:rsidR="00937645" w:rsidRPr="00166ABE">
        <w:rPr>
          <w:iCs/>
        </w:rPr>
        <w:t>galimas rizikas ir galimybes</w:t>
      </w:r>
      <w:r w:rsidR="00F4392F" w:rsidRPr="00166ABE">
        <w:rPr>
          <w:iCs/>
        </w:rPr>
        <w:t>, kurios susij</w:t>
      </w:r>
      <w:r w:rsidR="001144A7" w:rsidRPr="00166ABE">
        <w:rPr>
          <w:iCs/>
        </w:rPr>
        <w:t>usios</w:t>
      </w:r>
      <w:r w:rsidR="00F4392F" w:rsidRPr="00166ABE">
        <w:rPr>
          <w:iCs/>
        </w:rPr>
        <w:t xml:space="preserve"> su į</w:t>
      </w:r>
      <w:r w:rsidR="001144A7" w:rsidRPr="00166ABE">
        <w:rPr>
          <w:iCs/>
        </w:rPr>
        <w:t>staigos</w:t>
      </w:r>
      <w:r w:rsidR="00F4392F" w:rsidRPr="00166ABE">
        <w:rPr>
          <w:iCs/>
        </w:rPr>
        <w:t xml:space="preserve"> kontekstu ir suinteresuotomis šalimis (</w:t>
      </w:r>
      <w:r w:rsidR="001029D4" w:rsidRPr="00166ABE">
        <w:rPr>
          <w:iCs/>
        </w:rPr>
        <w:t xml:space="preserve">žr. 6 </w:t>
      </w:r>
      <w:r w:rsidR="00F4392F" w:rsidRPr="00166ABE">
        <w:rPr>
          <w:iCs/>
        </w:rPr>
        <w:t>pried</w:t>
      </w:r>
      <w:r w:rsidR="001029D4" w:rsidRPr="00166ABE">
        <w:rPr>
          <w:iCs/>
        </w:rPr>
        <w:t>ą</w:t>
      </w:r>
      <w:r w:rsidR="0030445F" w:rsidRPr="00166ABE">
        <w:rPr>
          <w:iCs/>
        </w:rPr>
        <w:t xml:space="preserve"> </w:t>
      </w:r>
      <w:r w:rsidR="005B419C" w:rsidRPr="00166ABE">
        <w:rPr>
          <w:iCs/>
          <w:u w:val="single"/>
        </w:rPr>
        <w:t>Rizikų ir galimybių vertinimo sąrašas</w:t>
      </w:r>
      <w:r w:rsidR="00F4392F" w:rsidRPr="00166ABE">
        <w:rPr>
          <w:iCs/>
        </w:rPr>
        <w:t>)</w:t>
      </w:r>
      <w:r w:rsidR="001144A7" w:rsidRPr="00166ABE">
        <w:rPr>
          <w:iCs/>
        </w:rPr>
        <w:t>.</w:t>
      </w:r>
      <w:r w:rsidR="00BB2498">
        <w:rPr>
          <w:iCs/>
        </w:rPr>
        <w:t xml:space="preserve"> Planuoja veiksmus siekiant mažinti ar išvengti rizikos ar įgyvendinti galimybę. Peržiūrima VVA metu.</w:t>
      </w:r>
    </w:p>
    <w:p w14:paraId="348FB9A7" w14:textId="1CC81CFA" w:rsidR="006D721A" w:rsidRPr="001144A7" w:rsidRDefault="00033F99" w:rsidP="001144A7">
      <w:pPr>
        <w:pStyle w:val="Antrat1"/>
        <w:numPr>
          <w:ilvl w:val="1"/>
          <w:numId w:val="4"/>
        </w:numPr>
        <w:tabs>
          <w:tab w:val="left" w:pos="1134"/>
        </w:tabs>
        <w:spacing w:after="200" w:line="276" w:lineRule="auto"/>
        <w:ind w:left="0" w:firstLine="709"/>
        <w:rPr>
          <w:rFonts w:ascii="Times New Roman" w:hAnsi="Times New Roman"/>
          <w:bCs/>
          <w:color w:val="07BD2A"/>
        </w:rPr>
      </w:pPr>
      <w:bookmarkStart w:id="22" w:name="_Toc60065703"/>
      <w:r w:rsidRPr="001144A7">
        <w:rPr>
          <w:rFonts w:ascii="Times New Roman" w:hAnsi="Times New Roman"/>
          <w:bCs/>
          <w:color w:val="07BD2A"/>
        </w:rPr>
        <w:t>KV</w:t>
      </w:r>
      <w:r w:rsidR="00BE4DDE" w:rsidRPr="001144A7">
        <w:rPr>
          <w:rFonts w:ascii="Times New Roman" w:hAnsi="Times New Roman"/>
          <w:bCs/>
          <w:color w:val="07BD2A"/>
        </w:rPr>
        <w:t xml:space="preserve"> </w:t>
      </w:r>
      <w:r w:rsidR="006D721A" w:rsidRPr="001144A7">
        <w:rPr>
          <w:rFonts w:ascii="Times New Roman" w:hAnsi="Times New Roman"/>
          <w:bCs/>
          <w:color w:val="07BD2A"/>
        </w:rPr>
        <w:t>tikslai</w:t>
      </w:r>
      <w:r w:rsidR="00BE4DDE" w:rsidRPr="001144A7">
        <w:rPr>
          <w:rFonts w:ascii="Times New Roman" w:hAnsi="Times New Roman"/>
          <w:bCs/>
          <w:color w:val="07BD2A"/>
        </w:rPr>
        <w:t xml:space="preserve"> ir jų pasiekimo planavimas</w:t>
      </w:r>
      <w:bookmarkEnd w:id="22"/>
    </w:p>
    <w:p w14:paraId="3DCAF1F0" w14:textId="3BD9BE8F" w:rsidR="006D198F" w:rsidRPr="004E6CA4" w:rsidRDefault="006269C3" w:rsidP="001144A7">
      <w:pPr>
        <w:spacing w:after="200" w:line="276" w:lineRule="auto"/>
        <w:ind w:firstLine="709"/>
        <w:jc w:val="both"/>
        <w:rPr>
          <w:color w:val="000000"/>
        </w:rPr>
      </w:pPr>
      <w:r w:rsidRPr="00D25EB1">
        <w:t xml:space="preserve">   </w:t>
      </w:r>
      <w:r w:rsidR="00A01D63" w:rsidRPr="00D25EB1">
        <w:t xml:space="preserve">Socialinių paslaugų teikimo mastui ir rūšims pagal gyventojų poreikius nustatyti Švenčionių raj. savivaldybė kasmet sudaro ir tvirtina socialinių paslaugų planą. </w:t>
      </w:r>
      <w:r w:rsidR="009F60F3" w:rsidRPr="00D25EB1">
        <w:rPr>
          <w:b/>
          <w:bCs/>
        </w:rPr>
        <w:t>Švenčionių rajono socialinių paslaugų centro</w:t>
      </w:r>
      <w:r w:rsidR="00567BEA" w:rsidRPr="00D25EB1">
        <w:t xml:space="preserve"> </w:t>
      </w:r>
      <w:r w:rsidR="006D721A" w:rsidRPr="00D25EB1">
        <w:t xml:space="preserve">vadovybė, remdamasi </w:t>
      </w:r>
      <w:r w:rsidR="00A01D63" w:rsidRPr="00D25EB1">
        <w:rPr>
          <w:u w:val="single"/>
        </w:rPr>
        <w:t>socialinių paslaugų planu</w:t>
      </w:r>
      <w:r w:rsidR="00A01D63" w:rsidRPr="00D25EB1">
        <w:t xml:space="preserve">, </w:t>
      </w:r>
      <w:r w:rsidR="00033F99" w:rsidRPr="00C55D47">
        <w:rPr>
          <w:color w:val="000000"/>
          <w:u w:val="single"/>
        </w:rPr>
        <w:t>KV</w:t>
      </w:r>
      <w:r w:rsidR="00F65A51">
        <w:rPr>
          <w:color w:val="000000"/>
          <w:u w:val="single"/>
        </w:rPr>
        <w:t>S</w:t>
      </w:r>
      <w:r w:rsidRPr="00C55D47">
        <w:rPr>
          <w:color w:val="000000"/>
          <w:u w:val="single"/>
        </w:rPr>
        <w:t xml:space="preserve"> politika</w:t>
      </w:r>
      <w:r w:rsidR="002B529C" w:rsidRPr="004E6CA4">
        <w:rPr>
          <w:color w:val="000000"/>
        </w:rPr>
        <w:t xml:space="preserve">, nustato </w:t>
      </w:r>
      <w:r w:rsidR="00033F99">
        <w:rPr>
          <w:color w:val="000000"/>
        </w:rPr>
        <w:t>KV</w:t>
      </w:r>
      <w:r w:rsidRPr="004E6CA4">
        <w:rPr>
          <w:color w:val="000000"/>
        </w:rPr>
        <w:t xml:space="preserve"> tikslus (žr</w:t>
      </w:r>
      <w:r w:rsidRPr="004E6CA4">
        <w:rPr>
          <w:bCs/>
          <w:color w:val="000000"/>
        </w:rPr>
        <w:t>.</w:t>
      </w:r>
      <w:r w:rsidR="00697102">
        <w:rPr>
          <w:bCs/>
          <w:color w:val="000000"/>
        </w:rPr>
        <w:t xml:space="preserve"> 5 priedą</w:t>
      </w:r>
      <w:r w:rsidR="002B7FDE" w:rsidRPr="004E6CA4">
        <w:rPr>
          <w:bCs/>
          <w:color w:val="000000"/>
        </w:rPr>
        <w:t xml:space="preserve"> </w:t>
      </w:r>
      <w:r w:rsidR="00A01D63">
        <w:rPr>
          <w:bCs/>
          <w:color w:val="000000"/>
          <w:u w:val="single"/>
        </w:rPr>
        <w:t>KV tikslus</w:t>
      </w:r>
      <w:r w:rsidR="00351922" w:rsidRPr="004E6CA4">
        <w:rPr>
          <w:bCs/>
          <w:color w:val="000000"/>
          <w:u w:val="single"/>
        </w:rPr>
        <w:t>)</w:t>
      </w:r>
      <w:r w:rsidR="001144A7">
        <w:rPr>
          <w:bCs/>
          <w:color w:val="000000"/>
          <w:u w:val="single"/>
        </w:rPr>
        <w:t>.</w:t>
      </w:r>
    </w:p>
    <w:p w14:paraId="53DAD19A" w14:textId="3D3D9B85" w:rsidR="006269C3" w:rsidRDefault="006269C3" w:rsidP="001144A7">
      <w:pPr>
        <w:pStyle w:val="Antrat4"/>
        <w:spacing w:after="200" w:line="276" w:lineRule="auto"/>
        <w:ind w:left="0" w:firstLine="709"/>
        <w:jc w:val="both"/>
        <w:rPr>
          <w:b w:val="0"/>
          <w:bCs/>
        </w:rPr>
      </w:pPr>
      <w:r w:rsidRPr="004E6CA4">
        <w:rPr>
          <w:b w:val="0"/>
          <w:bCs/>
        </w:rPr>
        <w:t>Tikslai yra peržiūrimi</w:t>
      </w:r>
      <w:r w:rsidR="006D721A" w:rsidRPr="004E6CA4">
        <w:rPr>
          <w:b w:val="0"/>
          <w:bCs/>
        </w:rPr>
        <w:t xml:space="preserve"> </w:t>
      </w:r>
      <w:r w:rsidR="00194EC1" w:rsidRPr="004E6CA4">
        <w:rPr>
          <w:b w:val="0"/>
          <w:bCs/>
        </w:rPr>
        <w:t>ir, esant reikalui, pakoreguojami</w:t>
      </w:r>
      <w:r w:rsidR="00351922" w:rsidRPr="004E6CA4">
        <w:rPr>
          <w:b w:val="0"/>
          <w:bCs/>
        </w:rPr>
        <w:t xml:space="preserve"> </w:t>
      </w:r>
      <w:r w:rsidR="006D721A" w:rsidRPr="004E6CA4">
        <w:rPr>
          <w:b w:val="0"/>
          <w:bCs/>
        </w:rPr>
        <w:t xml:space="preserve">ne rečiau kaip </w:t>
      </w:r>
      <w:r w:rsidRPr="004E6CA4">
        <w:rPr>
          <w:b w:val="0"/>
          <w:bCs/>
        </w:rPr>
        <w:t xml:space="preserve">kartą </w:t>
      </w:r>
      <w:r w:rsidR="008F06FE">
        <w:rPr>
          <w:b w:val="0"/>
          <w:bCs/>
        </w:rPr>
        <w:t xml:space="preserve">per </w:t>
      </w:r>
      <w:r w:rsidRPr="004E6CA4">
        <w:rPr>
          <w:b w:val="0"/>
          <w:bCs/>
        </w:rPr>
        <w:t>metus,</w:t>
      </w:r>
      <w:r w:rsidR="006D721A" w:rsidRPr="004E6CA4">
        <w:rPr>
          <w:b w:val="0"/>
          <w:bCs/>
        </w:rPr>
        <w:t xml:space="preserve"> siekiant užtikrinti jų suderinamumą su </w:t>
      </w:r>
      <w:r w:rsidR="001144A7">
        <w:rPr>
          <w:b w:val="0"/>
          <w:bCs/>
        </w:rPr>
        <w:t>įstaigos</w:t>
      </w:r>
      <w:r w:rsidRPr="004E6CA4">
        <w:rPr>
          <w:b w:val="0"/>
          <w:bCs/>
        </w:rPr>
        <w:t xml:space="preserve"> strategine kryptimi bei</w:t>
      </w:r>
      <w:r w:rsidR="006D721A" w:rsidRPr="004E6CA4">
        <w:rPr>
          <w:b w:val="0"/>
          <w:bCs/>
        </w:rPr>
        <w:t xml:space="preserve"> suinteresuotų</w:t>
      </w:r>
      <w:r w:rsidR="00194EC1" w:rsidRPr="004E6CA4">
        <w:rPr>
          <w:b w:val="0"/>
          <w:bCs/>
        </w:rPr>
        <w:t>jų</w:t>
      </w:r>
      <w:r w:rsidR="006D721A" w:rsidRPr="004E6CA4">
        <w:rPr>
          <w:b w:val="0"/>
          <w:bCs/>
        </w:rPr>
        <w:t xml:space="preserve"> šal</w:t>
      </w:r>
      <w:r w:rsidR="00194EC1" w:rsidRPr="004E6CA4">
        <w:rPr>
          <w:b w:val="0"/>
          <w:bCs/>
        </w:rPr>
        <w:t>ių poreikiais ir reikalavimais, o jų siekimo rezultatai aptariami vad</w:t>
      </w:r>
      <w:r w:rsidR="00B5562A" w:rsidRPr="004E6CA4">
        <w:rPr>
          <w:b w:val="0"/>
          <w:bCs/>
        </w:rPr>
        <w:t>ybos</w:t>
      </w:r>
      <w:r w:rsidR="00194EC1" w:rsidRPr="004E6CA4">
        <w:rPr>
          <w:b w:val="0"/>
          <w:bCs/>
        </w:rPr>
        <w:t xml:space="preserve"> vertinamosios analizės susirinkimo metu</w:t>
      </w:r>
      <w:r w:rsidR="00B5562A" w:rsidRPr="004E6CA4">
        <w:rPr>
          <w:b w:val="0"/>
          <w:bCs/>
        </w:rPr>
        <w:t xml:space="preserve"> (susij</w:t>
      </w:r>
      <w:r w:rsidR="008526A8">
        <w:rPr>
          <w:b w:val="0"/>
          <w:bCs/>
        </w:rPr>
        <w:t xml:space="preserve">usi dokumentuota informacija – </w:t>
      </w:r>
      <w:r w:rsidR="00B5562A" w:rsidRPr="00697102">
        <w:rPr>
          <w:b w:val="0"/>
          <w:bCs/>
          <w:u w:val="single"/>
        </w:rPr>
        <w:t>VVA</w:t>
      </w:r>
      <w:r w:rsidR="008526A8" w:rsidRPr="00697102">
        <w:rPr>
          <w:b w:val="0"/>
          <w:bCs/>
          <w:u w:val="single"/>
        </w:rPr>
        <w:t xml:space="preserve"> protokolas</w:t>
      </w:r>
      <w:r w:rsidR="00B5562A" w:rsidRPr="004E6CA4">
        <w:rPr>
          <w:b w:val="0"/>
          <w:bCs/>
        </w:rPr>
        <w:t>)</w:t>
      </w:r>
      <w:r w:rsidR="00BB3E9F" w:rsidRPr="004E6CA4">
        <w:rPr>
          <w:b w:val="0"/>
          <w:bCs/>
        </w:rPr>
        <w:t>.</w:t>
      </w:r>
    </w:p>
    <w:p w14:paraId="7F840312" w14:textId="05F8EB67" w:rsidR="00F81CBD" w:rsidRDefault="00F81CBD" w:rsidP="00F81CBD">
      <w:r>
        <w:t xml:space="preserve">Nuoroda į </w:t>
      </w:r>
      <w:proofErr w:type="spellStart"/>
      <w:r>
        <w:t>plana</w:t>
      </w:r>
      <w:proofErr w:type="spellEnd"/>
      <w:r>
        <w:t xml:space="preserve">: </w:t>
      </w:r>
      <w:hyperlink r:id="rId15" w:history="1">
        <w:r w:rsidRPr="007F20B1">
          <w:rPr>
            <w:rStyle w:val="Hipersaitas"/>
          </w:rPr>
          <w:t>https://e-seimas.lrs.lt/portal/legalAct/lt/TAD/438980328e3f11eaa51db668f0092944?jfwid=j4ag0r5i</w:t>
        </w:r>
      </w:hyperlink>
    </w:p>
    <w:p w14:paraId="177F3328" w14:textId="77777777" w:rsidR="00F81CBD" w:rsidRPr="00F81CBD" w:rsidRDefault="00F81CBD" w:rsidP="00F81CBD"/>
    <w:p w14:paraId="1E5EA43F" w14:textId="77777777" w:rsidR="006D721A" w:rsidRPr="001144A7" w:rsidRDefault="006D721A" w:rsidP="001144A7">
      <w:pPr>
        <w:pStyle w:val="Antrat1"/>
        <w:numPr>
          <w:ilvl w:val="1"/>
          <w:numId w:val="4"/>
        </w:numPr>
        <w:tabs>
          <w:tab w:val="left" w:pos="1134"/>
        </w:tabs>
        <w:spacing w:after="200" w:line="276" w:lineRule="auto"/>
        <w:ind w:left="0" w:firstLine="709"/>
        <w:rPr>
          <w:rFonts w:ascii="Times New Roman" w:hAnsi="Times New Roman"/>
          <w:bCs/>
          <w:color w:val="07BD2A"/>
        </w:rPr>
      </w:pPr>
      <w:bookmarkStart w:id="23" w:name="_Toc60065704"/>
      <w:r w:rsidRPr="001144A7">
        <w:rPr>
          <w:rFonts w:ascii="Times New Roman" w:hAnsi="Times New Roman"/>
          <w:bCs/>
          <w:color w:val="07BD2A"/>
        </w:rPr>
        <w:t>P</w:t>
      </w:r>
      <w:r w:rsidR="00BE4DDE" w:rsidRPr="001144A7">
        <w:rPr>
          <w:rFonts w:ascii="Times New Roman" w:hAnsi="Times New Roman"/>
          <w:bCs/>
          <w:color w:val="07BD2A"/>
        </w:rPr>
        <w:t xml:space="preserve">akeitimų </w:t>
      </w:r>
      <w:r w:rsidRPr="001144A7">
        <w:rPr>
          <w:rFonts w:ascii="Times New Roman" w:hAnsi="Times New Roman"/>
          <w:bCs/>
          <w:color w:val="07BD2A"/>
        </w:rPr>
        <w:t>planavimas</w:t>
      </w:r>
      <w:bookmarkEnd w:id="23"/>
    </w:p>
    <w:p w14:paraId="61BC23F8" w14:textId="77777777" w:rsidR="00F24C02" w:rsidRPr="00814642" w:rsidRDefault="00F24C02" w:rsidP="00D25EB1">
      <w:pPr>
        <w:spacing w:after="200" w:line="276" w:lineRule="auto"/>
        <w:ind w:firstLine="720"/>
        <w:jc w:val="both"/>
      </w:pPr>
      <w:r w:rsidRPr="00814642">
        <w:t>Socialinės apsaugos ir darbo ministerija įgyvendina valstybės socialinių paslaugų politiką:</w:t>
      </w:r>
    </w:p>
    <w:p w14:paraId="09BCD383" w14:textId="77777777" w:rsidR="00F24C02" w:rsidRPr="00814642" w:rsidRDefault="00F24C02" w:rsidP="009B1531">
      <w:pPr>
        <w:spacing w:line="276" w:lineRule="auto"/>
        <w:ind w:firstLine="720"/>
        <w:jc w:val="both"/>
      </w:pPr>
      <w:bookmarkStart w:id="24" w:name="part_7a2b5750f6cf491db65f3db8a7c4e5a4"/>
      <w:bookmarkEnd w:id="24"/>
      <w:r w:rsidRPr="00814642">
        <w:t>1) pagal savo kompetenciją teikia Vyriausybei siūlymus dėl valstybės socialinių paslaugų sistemos ir socialinio darbo vystymo krypčių ir rengia teisės aktų projektus dėl asmens (šeimos) socialinių paslaugų poreikio nustatymo, socialinių paslaugų skyrimo, teikimo, finansavimo, mokėjimo už socialines paslaugas, socialinės globos normų, socialinės globos įstaigų licencijavimo, socialinių darbuotojų, socialinių darbuotojų padėjėjų profesinės kvalifikacijos kėlimo ir veiklos reglamentavimo ir kt.; </w:t>
      </w:r>
    </w:p>
    <w:p w14:paraId="2C0B0A14" w14:textId="105E4D56" w:rsidR="00F24C02" w:rsidRPr="00814642" w:rsidRDefault="00F24C02" w:rsidP="009B1531">
      <w:pPr>
        <w:spacing w:after="200" w:line="276" w:lineRule="auto"/>
        <w:ind w:firstLine="720"/>
        <w:jc w:val="both"/>
      </w:pPr>
      <w:bookmarkStart w:id="25" w:name="part_cfd381175ebe4e28a94784ae05bdeb5b"/>
      <w:bookmarkEnd w:id="25"/>
      <w:r w:rsidRPr="00814642">
        <w:t>2) analizuoja ir vertina socialinių paslaugų būklę šalyje ir teikia savivaldybėms siūlymus dėl socialinių paslaugų planavimo, organizavimo.</w:t>
      </w:r>
    </w:p>
    <w:p w14:paraId="07780C11" w14:textId="102B3F3B" w:rsidR="00F24C02" w:rsidRPr="00814642" w:rsidRDefault="00F24C02" w:rsidP="009B1531">
      <w:pPr>
        <w:spacing w:line="276" w:lineRule="auto"/>
        <w:jc w:val="both"/>
      </w:pPr>
      <w:r w:rsidRPr="00814642">
        <w:t>Švenčionių rajono savivaldybė an</w:t>
      </w:r>
      <w:r w:rsidR="009B1531">
        <w:t>aliz</w:t>
      </w:r>
      <w:r w:rsidRPr="00814642">
        <w:t>uoja socialines paslaugas:</w:t>
      </w:r>
    </w:p>
    <w:p w14:paraId="2373AE16" w14:textId="77777777" w:rsidR="00F24C02" w:rsidRPr="00814642" w:rsidRDefault="00F24C02" w:rsidP="009B1531">
      <w:pPr>
        <w:spacing w:line="276" w:lineRule="auto"/>
        <w:ind w:firstLine="720"/>
        <w:jc w:val="both"/>
      </w:pPr>
      <w:r w:rsidRPr="00814642">
        <w:t>1) vertina ir analizuoja gyventojų socialinių paslaugų poreikius;</w:t>
      </w:r>
    </w:p>
    <w:p w14:paraId="27EA4787" w14:textId="77777777" w:rsidR="00F24C02" w:rsidRPr="00814642" w:rsidRDefault="00F24C02" w:rsidP="009B1531">
      <w:pPr>
        <w:spacing w:line="276" w:lineRule="auto"/>
        <w:ind w:firstLine="720"/>
        <w:jc w:val="both"/>
      </w:pPr>
      <w:r w:rsidRPr="00814642">
        <w:t>2) pagal gyventojų poreikius prognozuoja ir nustato socialinių paslaugų teikimo mastą ir rūšis;</w:t>
      </w:r>
    </w:p>
    <w:p w14:paraId="3BE78C1E" w14:textId="2303CFBF" w:rsidR="00F24C02" w:rsidRPr="00814642" w:rsidRDefault="00F24C02" w:rsidP="009B1531">
      <w:pPr>
        <w:spacing w:after="200" w:line="276" w:lineRule="auto"/>
        <w:ind w:firstLine="720"/>
        <w:jc w:val="both"/>
      </w:pPr>
      <w:r w:rsidRPr="00814642">
        <w:t>3) vertina ir nustato socialinių paslaugų finansavimo poreikį.</w:t>
      </w:r>
    </w:p>
    <w:p w14:paraId="5078C718" w14:textId="5F216514" w:rsidR="006D721A" w:rsidRPr="00814642" w:rsidRDefault="00F24C02" w:rsidP="00D25EB1">
      <w:pPr>
        <w:spacing w:line="276" w:lineRule="auto"/>
        <w:ind w:firstLine="720"/>
        <w:jc w:val="both"/>
      </w:pPr>
      <w:r w:rsidRPr="00814642">
        <w:t xml:space="preserve"> Remiantis aukščiau aprašyti įstaigų identifikuotais pokyčiais įstaigos v</w:t>
      </w:r>
      <w:r w:rsidR="005C038B" w:rsidRPr="00814642">
        <w:t>adovybė</w:t>
      </w:r>
      <w:r w:rsidR="006D721A" w:rsidRPr="00814642">
        <w:t xml:space="preserve"> įvertina pokyčių </w:t>
      </w:r>
      <w:r w:rsidR="00954C6E" w:rsidRPr="00814642">
        <w:t>kokybės</w:t>
      </w:r>
      <w:r w:rsidR="005C038B" w:rsidRPr="00814642">
        <w:t xml:space="preserve"> </w:t>
      </w:r>
      <w:r w:rsidR="006D721A" w:rsidRPr="00814642">
        <w:t>vadybos sistem</w:t>
      </w:r>
      <w:r w:rsidR="009D4F7E" w:rsidRPr="00814642">
        <w:t>oje</w:t>
      </w:r>
      <w:r w:rsidR="006D721A" w:rsidRPr="00814642">
        <w:t xml:space="preserve"> poreikį</w:t>
      </w:r>
      <w:r w:rsidR="00A56282" w:rsidRPr="00814642">
        <w:t xml:space="preserve">. Pakeitimai planuojami, atsižvelgiant į </w:t>
      </w:r>
      <w:r w:rsidR="006D721A" w:rsidRPr="00814642">
        <w:t>tikslus</w:t>
      </w:r>
      <w:r w:rsidR="00A56282" w:rsidRPr="00814642">
        <w:t>,</w:t>
      </w:r>
      <w:r w:rsidR="006D721A" w:rsidRPr="00814642">
        <w:t xml:space="preserve"> galimas </w:t>
      </w:r>
      <w:r w:rsidR="00A56282" w:rsidRPr="00814642">
        <w:lastRenderedPageBreak/>
        <w:t xml:space="preserve">rizikas, </w:t>
      </w:r>
      <w:r w:rsidR="006D721A" w:rsidRPr="00814642">
        <w:t>išteklių</w:t>
      </w:r>
      <w:r w:rsidR="00A56282" w:rsidRPr="00814642">
        <w:t xml:space="preserve"> poreikį,</w:t>
      </w:r>
      <w:r w:rsidR="006D721A" w:rsidRPr="00814642">
        <w:t xml:space="preserve"> pareigų, funkcijų, atsakomybių perskirstymą</w:t>
      </w:r>
      <w:r w:rsidR="009D4F7E" w:rsidRPr="00814642">
        <w:t>, neatitiktis</w:t>
      </w:r>
      <w:r w:rsidR="00A56282" w:rsidRPr="00814642">
        <w:t xml:space="preserve"> ir kitus veiksnius</w:t>
      </w:r>
      <w:r w:rsidR="00BB3E9F" w:rsidRPr="00814642">
        <w:t xml:space="preserve"> (</w:t>
      </w:r>
      <w:r w:rsidR="009D4F7E" w:rsidRPr="00814642">
        <w:t xml:space="preserve">susijusi dokumentuota informacija – </w:t>
      </w:r>
      <w:r w:rsidR="009D4F7E" w:rsidRPr="00814642">
        <w:rPr>
          <w:u w:val="single"/>
        </w:rPr>
        <w:t>VVA protokolas</w:t>
      </w:r>
      <w:r w:rsidR="00BB3E9F" w:rsidRPr="00814642">
        <w:t>).</w:t>
      </w:r>
    </w:p>
    <w:p w14:paraId="56C4C4C8" w14:textId="66257D45" w:rsidR="001144A7" w:rsidRDefault="001144A7">
      <w:pPr>
        <w:rPr>
          <w:color w:val="000000"/>
        </w:rPr>
      </w:pPr>
    </w:p>
    <w:p w14:paraId="323FFA36" w14:textId="77777777" w:rsidR="006D721A" w:rsidRPr="001144A7" w:rsidRDefault="00BE4DDE" w:rsidP="001144A7">
      <w:pPr>
        <w:pStyle w:val="Antrat1"/>
        <w:numPr>
          <w:ilvl w:val="0"/>
          <w:numId w:val="4"/>
        </w:numPr>
        <w:tabs>
          <w:tab w:val="left" w:pos="993"/>
        </w:tabs>
        <w:spacing w:after="200" w:line="276" w:lineRule="auto"/>
        <w:ind w:left="0" w:firstLine="709"/>
        <w:jc w:val="center"/>
        <w:rPr>
          <w:rFonts w:ascii="Times New Roman" w:hAnsi="Times New Roman"/>
          <w:color w:val="07BD2A"/>
          <w:sz w:val="28"/>
          <w:szCs w:val="28"/>
        </w:rPr>
      </w:pPr>
      <w:bookmarkStart w:id="26" w:name="_Toc60065705"/>
      <w:r w:rsidRPr="001144A7">
        <w:rPr>
          <w:rFonts w:ascii="Times New Roman" w:hAnsi="Times New Roman"/>
          <w:color w:val="07BD2A"/>
          <w:sz w:val="28"/>
          <w:szCs w:val="28"/>
        </w:rPr>
        <w:t>PALAIKYMAS</w:t>
      </w:r>
      <w:bookmarkEnd w:id="26"/>
    </w:p>
    <w:p w14:paraId="40FD0BD1" w14:textId="77777777" w:rsidR="006D721A" w:rsidRPr="009F60F3" w:rsidRDefault="006D721A" w:rsidP="00776AAC">
      <w:pPr>
        <w:pStyle w:val="Antrat1"/>
        <w:numPr>
          <w:ilvl w:val="1"/>
          <w:numId w:val="4"/>
        </w:numPr>
        <w:tabs>
          <w:tab w:val="left" w:pos="1134"/>
        </w:tabs>
        <w:spacing w:after="200" w:line="276" w:lineRule="auto"/>
        <w:ind w:left="0" w:firstLine="709"/>
        <w:rPr>
          <w:rFonts w:ascii="Times New Roman" w:hAnsi="Times New Roman"/>
          <w:bCs/>
          <w:color w:val="07BD2A"/>
        </w:rPr>
      </w:pPr>
      <w:bookmarkStart w:id="27" w:name="_Toc60065706"/>
      <w:r w:rsidRPr="009F60F3">
        <w:rPr>
          <w:rFonts w:ascii="Times New Roman" w:hAnsi="Times New Roman"/>
          <w:bCs/>
          <w:color w:val="07BD2A"/>
        </w:rPr>
        <w:t>Ištekliai</w:t>
      </w:r>
      <w:bookmarkEnd w:id="27"/>
    </w:p>
    <w:p w14:paraId="7442BDB2" w14:textId="465DDA61" w:rsidR="009B1990" w:rsidRDefault="009F60F3" w:rsidP="00776AAC">
      <w:pPr>
        <w:tabs>
          <w:tab w:val="left" w:pos="993"/>
        </w:tabs>
        <w:spacing w:after="200" w:line="276" w:lineRule="auto"/>
        <w:ind w:firstLine="709"/>
        <w:rPr>
          <w:bCs/>
        </w:rPr>
      </w:pPr>
      <w:r>
        <w:rPr>
          <w:bCs/>
        </w:rPr>
        <w:t>Įstaigos</w:t>
      </w:r>
      <w:r w:rsidR="007B65C3" w:rsidRPr="004E6CA4">
        <w:rPr>
          <w:bCs/>
        </w:rPr>
        <w:t xml:space="preserve"> veiklos ištekliai skirstomi į šias grupes:</w:t>
      </w:r>
    </w:p>
    <w:p w14:paraId="4FDB81B9" w14:textId="2162C882" w:rsidR="009B1990" w:rsidRPr="009B1990" w:rsidRDefault="007B65C3" w:rsidP="00776AAC">
      <w:pPr>
        <w:pStyle w:val="Sraopastraipa"/>
        <w:numPr>
          <w:ilvl w:val="0"/>
          <w:numId w:val="6"/>
        </w:numPr>
        <w:tabs>
          <w:tab w:val="left" w:pos="993"/>
        </w:tabs>
        <w:spacing w:after="200" w:line="276" w:lineRule="auto"/>
        <w:ind w:left="0" w:firstLine="709"/>
        <w:rPr>
          <w:color w:val="000000"/>
        </w:rPr>
      </w:pPr>
      <w:r w:rsidRPr="009B1990">
        <w:rPr>
          <w:color w:val="000000"/>
        </w:rPr>
        <w:t>Žmonės</w:t>
      </w:r>
      <w:r w:rsidR="009B1990" w:rsidRPr="009B1990">
        <w:rPr>
          <w:color w:val="000000"/>
        </w:rPr>
        <w:t>;</w:t>
      </w:r>
    </w:p>
    <w:p w14:paraId="2218A635" w14:textId="0349CAC5" w:rsidR="007B65C3" w:rsidRPr="009B1990" w:rsidRDefault="007B65C3" w:rsidP="00776AAC">
      <w:pPr>
        <w:pStyle w:val="Sraopastraipa"/>
        <w:numPr>
          <w:ilvl w:val="0"/>
          <w:numId w:val="6"/>
        </w:numPr>
        <w:tabs>
          <w:tab w:val="left" w:pos="993"/>
          <w:tab w:val="left" w:pos="1440"/>
        </w:tabs>
        <w:spacing w:after="200" w:line="276" w:lineRule="auto"/>
        <w:ind w:left="0" w:firstLine="709"/>
        <w:rPr>
          <w:color w:val="000000"/>
        </w:rPr>
      </w:pPr>
      <w:r w:rsidRPr="009B1990">
        <w:rPr>
          <w:color w:val="000000"/>
        </w:rPr>
        <w:t>Infrastruktūra</w:t>
      </w:r>
      <w:r w:rsidR="003358F3" w:rsidRPr="009B1990">
        <w:rPr>
          <w:color w:val="000000"/>
        </w:rPr>
        <w:t>;</w:t>
      </w:r>
    </w:p>
    <w:p w14:paraId="26ACFD99" w14:textId="40F48AC8" w:rsidR="007B65C3" w:rsidRPr="009B1990" w:rsidRDefault="007B65C3" w:rsidP="00776AAC">
      <w:pPr>
        <w:pStyle w:val="Sraopastraipa"/>
        <w:numPr>
          <w:ilvl w:val="0"/>
          <w:numId w:val="6"/>
        </w:numPr>
        <w:tabs>
          <w:tab w:val="left" w:pos="993"/>
          <w:tab w:val="left" w:pos="1440"/>
        </w:tabs>
        <w:spacing w:after="200" w:line="276" w:lineRule="auto"/>
        <w:ind w:left="0" w:firstLine="709"/>
        <w:rPr>
          <w:color w:val="000000"/>
        </w:rPr>
      </w:pPr>
      <w:r w:rsidRPr="009B1990">
        <w:rPr>
          <w:color w:val="000000"/>
        </w:rPr>
        <w:t>Procesų veikimo aplinka</w:t>
      </w:r>
      <w:r w:rsidR="003358F3" w:rsidRPr="009B1990">
        <w:rPr>
          <w:color w:val="000000"/>
        </w:rPr>
        <w:t>;</w:t>
      </w:r>
    </w:p>
    <w:p w14:paraId="55898EDA" w14:textId="007D02BD" w:rsidR="007B65C3" w:rsidRPr="009B1990" w:rsidRDefault="007B65C3" w:rsidP="00776AAC">
      <w:pPr>
        <w:pStyle w:val="Sraopastraipa"/>
        <w:numPr>
          <w:ilvl w:val="0"/>
          <w:numId w:val="6"/>
        </w:numPr>
        <w:tabs>
          <w:tab w:val="left" w:pos="993"/>
          <w:tab w:val="left" w:pos="1440"/>
        </w:tabs>
        <w:spacing w:after="200" w:line="276" w:lineRule="auto"/>
        <w:ind w:left="0" w:firstLine="709"/>
        <w:rPr>
          <w:color w:val="000000"/>
        </w:rPr>
      </w:pPr>
      <w:r w:rsidRPr="009B1990">
        <w:rPr>
          <w:color w:val="000000"/>
        </w:rPr>
        <w:t>Monitoringo ir matavimo prietaisai;</w:t>
      </w:r>
    </w:p>
    <w:p w14:paraId="193A2AD9" w14:textId="56DEBC3D" w:rsidR="007B65C3" w:rsidRPr="009B1990" w:rsidRDefault="007B65C3" w:rsidP="00776AAC">
      <w:pPr>
        <w:pStyle w:val="Sraopastraipa"/>
        <w:numPr>
          <w:ilvl w:val="0"/>
          <w:numId w:val="6"/>
        </w:numPr>
        <w:tabs>
          <w:tab w:val="left" w:pos="993"/>
          <w:tab w:val="left" w:pos="1440"/>
        </w:tabs>
        <w:spacing w:after="200" w:line="276" w:lineRule="auto"/>
        <w:ind w:left="0" w:firstLine="709"/>
        <w:rPr>
          <w:color w:val="000000"/>
        </w:rPr>
      </w:pPr>
      <w:r w:rsidRPr="009B1990">
        <w:rPr>
          <w:color w:val="000000"/>
        </w:rPr>
        <w:t>Žinios.</w:t>
      </w:r>
    </w:p>
    <w:p w14:paraId="678A7EA7" w14:textId="151851D3" w:rsidR="00A56282" w:rsidRPr="004E6CA4" w:rsidRDefault="00A56282" w:rsidP="00776AAC">
      <w:pPr>
        <w:tabs>
          <w:tab w:val="left" w:pos="993"/>
        </w:tabs>
        <w:spacing w:after="200" w:line="276" w:lineRule="auto"/>
        <w:ind w:firstLine="709"/>
        <w:jc w:val="both"/>
        <w:rPr>
          <w:color w:val="000000"/>
        </w:rPr>
      </w:pPr>
      <w:r w:rsidRPr="004E6CA4">
        <w:rPr>
          <w:color w:val="000000"/>
        </w:rPr>
        <w:t xml:space="preserve">Atsižvelgiant į turimų vidinių išteklių </w:t>
      </w:r>
      <w:proofErr w:type="spellStart"/>
      <w:r w:rsidRPr="004E6CA4">
        <w:rPr>
          <w:color w:val="000000"/>
        </w:rPr>
        <w:t>pajėgumus</w:t>
      </w:r>
      <w:proofErr w:type="spellEnd"/>
      <w:r w:rsidRPr="004E6CA4">
        <w:rPr>
          <w:color w:val="000000"/>
        </w:rPr>
        <w:t xml:space="preserve"> ir </w:t>
      </w:r>
      <w:proofErr w:type="spellStart"/>
      <w:r w:rsidRPr="004E6CA4">
        <w:rPr>
          <w:color w:val="000000"/>
        </w:rPr>
        <w:t>ribotumus</w:t>
      </w:r>
      <w:proofErr w:type="spellEnd"/>
      <w:r w:rsidRPr="004E6CA4">
        <w:rPr>
          <w:color w:val="000000"/>
        </w:rPr>
        <w:t xml:space="preserve"> bei poreikį jais apsirūpinti iš išorės tiekėjų/ paslaugų teikėjų, </w:t>
      </w:r>
      <w:r w:rsidR="009F60F3">
        <w:rPr>
          <w:color w:val="000000"/>
        </w:rPr>
        <w:t>įstaigoje</w:t>
      </w:r>
      <w:r w:rsidRPr="004E6CA4">
        <w:rPr>
          <w:color w:val="000000"/>
        </w:rPr>
        <w:t xml:space="preserve"> yra planuojamas išteklių valdymas.</w:t>
      </w:r>
    </w:p>
    <w:p w14:paraId="4729B2DF" w14:textId="2473713F" w:rsidR="00A56282" w:rsidRPr="004E6CA4" w:rsidRDefault="009F60F3" w:rsidP="00776AAC">
      <w:pPr>
        <w:tabs>
          <w:tab w:val="left" w:pos="993"/>
        </w:tabs>
        <w:spacing w:after="200" w:line="276" w:lineRule="auto"/>
        <w:ind w:firstLine="709"/>
        <w:jc w:val="both"/>
      </w:pPr>
      <w:r>
        <w:t>Įstaigoje</w:t>
      </w:r>
      <w:r w:rsidR="007826C3" w:rsidRPr="004E6CA4">
        <w:t xml:space="preserve"> yra nustatyta, kokių darbuotojų reikia, kad įdiegt</w:t>
      </w:r>
      <w:r w:rsidR="002F20E7">
        <w:t>i</w:t>
      </w:r>
      <w:r w:rsidR="007826C3" w:rsidRPr="004E6CA4">
        <w:t xml:space="preserve"> </w:t>
      </w:r>
      <w:r w:rsidR="00033F99">
        <w:t>KV</w:t>
      </w:r>
      <w:r w:rsidR="007826C3" w:rsidRPr="004E6CA4">
        <w:t xml:space="preserve"> procesai veiktų rezultatyviai.</w:t>
      </w:r>
    </w:p>
    <w:p w14:paraId="7F326988" w14:textId="12690373" w:rsidR="00761F3A" w:rsidRDefault="009F60F3" w:rsidP="00776AAC">
      <w:pPr>
        <w:tabs>
          <w:tab w:val="left" w:pos="993"/>
        </w:tabs>
        <w:spacing w:after="200" w:line="276" w:lineRule="auto"/>
        <w:ind w:firstLine="709"/>
        <w:jc w:val="both"/>
      </w:pPr>
      <w:r>
        <w:t>Įstaigos</w:t>
      </w:r>
      <w:r w:rsidR="00FC19E2">
        <w:t xml:space="preserve"> direktorius </w:t>
      </w:r>
      <w:r w:rsidR="0056089D">
        <w:t xml:space="preserve">vadovaujantis </w:t>
      </w:r>
      <w:r w:rsidR="00E22560">
        <w:t xml:space="preserve">atlikto </w:t>
      </w:r>
      <w:r w:rsidR="0056089D">
        <w:t>vidaus audito rezultatais</w:t>
      </w:r>
      <w:r w:rsidR="009726D1">
        <w:t xml:space="preserve"> </w:t>
      </w:r>
      <w:r w:rsidR="00E22560">
        <w:t>ir pasiūlymais</w:t>
      </w:r>
      <w:r w:rsidR="0056089D">
        <w:t>,</w:t>
      </w:r>
      <w:r w:rsidR="006F11F8">
        <w:t xml:space="preserve"> </w:t>
      </w:r>
      <w:r w:rsidR="009726D1">
        <w:t>organizuoja</w:t>
      </w:r>
      <w:r w:rsidR="00817BD9">
        <w:t xml:space="preserve"> veiklos tobulinimą pagal dokumentuotą Veiklos tobulinimo procedūrą</w:t>
      </w:r>
      <w:r w:rsidR="00E5069B">
        <w:t xml:space="preserve"> (žr. 2 priedą </w:t>
      </w:r>
      <w:hyperlink r:id="rId16" w:history="1">
        <w:r w:rsidR="00E5069B" w:rsidRPr="009834F2">
          <w:rPr>
            <w:rStyle w:val="Hipersaitas"/>
          </w:rPr>
          <w:t xml:space="preserve">Procesų sąveikos ir </w:t>
        </w:r>
        <w:r w:rsidR="00DB15CE" w:rsidRPr="009834F2">
          <w:rPr>
            <w:rStyle w:val="Hipersaitas"/>
          </w:rPr>
          <w:t>ryšių žemėlapis</w:t>
        </w:r>
      </w:hyperlink>
      <w:r w:rsidR="00DB15CE">
        <w:rPr>
          <w:u w:val="single"/>
        </w:rPr>
        <w:t>)</w:t>
      </w:r>
      <w:r w:rsidR="00E50968">
        <w:t xml:space="preserve">. </w:t>
      </w:r>
      <w:r w:rsidR="002B0EAD" w:rsidRPr="004E6CA4">
        <w:t>VVA metu įvertinant visus duomenis, atsižvelgiant į pasiūlymus vadovybė priima sprendimus, susijusius su gerinimu</w:t>
      </w:r>
      <w:r w:rsidR="002B0EAD">
        <w:t>.</w:t>
      </w:r>
    </w:p>
    <w:p w14:paraId="4DD682E7" w14:textId="23775A60" w:rsidR="007826C3" w:rsidRPr="004E6CA4" w:rsidRDefault="009F60F3" w:rsidP="00776AAC">
      <w:pPr>
        <w:tabs>
          <w:tab w:val="left" w:pos="993"/>
        </w:tabs>
        <w:spacing w:after="200" w:line="276" w:lineRule="auto"/>
        <w:ind w:firstLine="709"/>
        <w:jc w:val="both"/>
      </w:pPr>
      <w:r>
        <w:t>Centras</w:t>
      </w:r>
      <w:r w:rsidR="007826C3" w:rsidRPr="004E6CA4">
        <w:t xml:space="preserve"> užtikrina tinkamą kokybiškų paslaugų teikimui </w:t>
      </w:r>
      <w:r w:rsidR="007826C3" w:rsidRPr="004E6CA4">
        <w:rPr>
          <w:b/>
        </w:rPr>
        <w:t>infrastruktūrą</w:t>
      </w:r>
      <w:r w:rsidR="007826C3" w:rsidRPr="004E6CA4">
        <w:t xml:space="preserve">. </w:t>
      </w:r>
      <w:r w:rsidR="00E330ED" w:rsidRPr="004E6CA4">
        <w:t>VVA</w:t>
      </w:r>
      <w:r w:rsidR="007826C3" w:rsidRPr="004E6CA4">
        <w:t xml:space="preserve"> susirinkimo metu priimami sprendimai dėl infrastruktūros pakeitimų, galinčių daryti poveikį </w:t>
      </w:r>
      <w:r w:rsidR="00033F99">
        <w:t>KV</w:t>
      </w:r>
      <w:r>
        <w:t>S</w:t>
      </w:r>
      <w:r w:rsidR="007826C3" w:rsidRPr="004E6CA4">
        <w:t xml:space="preserve">. Reikiami pakeitimai įtraukiami į </w:t>
      </w:r>
      <w:r w:rsidR="00DB15CE">
        <w:t>tikslus</w:t>
      </w:r>
      <w:r w:rsidR="009E7EE8">
        <w:t xml:space="preserve"> (žr.</w:t>
      </w:r>
      <w:r w:rsidR="00F65A51">
        <w:t xml:space="preserve"> </w:t>
      </w:r>
      <w:hyperlink r:id="rId17" w:history="1">
        <w:r w:rsidR="009E7EE8" w:rsidRPr="009834F2">
          <w:rPr>
            <w:rStyle w:val="Hipersaitas"/>
          </w:rPr>
          <w:t>VVA protokol</w:t>
        </w:r>
        <w:r w:rsidR="00F65A51" w:rsidRPr="009834F2">
          <w:rPr>
            <w:rStyle w:val="Hipersaitas"/>
          </w:rPr>
          <w:t>as</w:t>
        </w:r>
      </w:hyperlink>
      <w:r w:rsidR="009E7EE8">
        <w:t>)</w:t>
      </w:r>
      <w:r w:rsidR="00026498">
        <w:t>.</w:t>
      </w:r>
    </w:p>
    <w:p w14:paraId="2D77B2EC" w14:textId="709724A0" w:rsidR="006D721A" w:rsidRPr="00CD5FF5" w:rsidRDefault="00776AAC" w:rsidP="00776AAC">
      <w:pPr>
        <w:tabs>
          <w:tab w:val="left" w:pos="993"/>
        </w:tabs>
        <w:spacing w:after="200" w:line="276" w:lineRule="auto"/>
        <w:ind w:firstLine="709"/>
        <w:jc w:val="both"/>
      </w:pPr>
      <w:r>
        <w:t>Įstaigos</w:t>
      </w:r>
      <w:r w:rsidR="007B65C3" w:rsidRPr="00CD5FF5">
        <w:t xml:space="preserve"> </w:t>
      </w:r>
      <w:r w:rsidR="006D721A" w:rsidRPr="00CD5FF5">
        <w:rPr>
          <w:b/>
        </w:rPr>
        <w:t xml:space="preserve">žinioms </w:t>
      </w:r>
      <w:r w:rsidR="006D721A" w:rsidRPr="00CD5FF5">
        <w:t xml:space="preserve">priskiriama: </w:t>
      </w:r>
    </w:p>
    <w:p w14:paraId="6417C46D" w14:textId="12B5D7EB" w:rsidR="007B65C3" w:rsidRPr="00BB2498" w:rsidRDefault="007B65C3" w:rsidP="002B20A3">
      <w:pPr>
        <w:pStyle w:val="Sraopastraipa"/>
        <w:numPr>
          <w:ilvl w:val="0"/>
          <w:numId w:val="7"/>
        </w:numPr>
        <w:tabs>
          <w:tab w:val="left" w:pos="993"/>
        </w:tabs>
        <w:spacing w:after="200" w:line="276" w:lineRule="auto"/>
        <w:ind w:left="709" w:firstLine="0"/>
        <w:jc w:val="both"/>
        <w:rPr>
          <w:color w:val="000000"/>
        </w:rPr>
      </w:pPr>
      <w:r w:rsidRPr="00BB2498">
        <w:rPr>
          <w:color w:val="000000"/>
        </w:rPr>
        <w:t xml:space="preserve">Dokumentuota informacija iš vidaus ir išorės šaltinių (veiklą reglamentuojantys bei </w:t>
      </w:r>
      <w:r w:rsidR="00BB2498" w:rsidRPr="00BB2498">
        <w:rPr>
          <w:color w:val="000000"/>
        </w:rPr>
        <w:t>kiti</w:t>
      </w:r>
      <w:r w:rsidRPr="00BB2498">
        <w:rPr>
          <w:color w:val="000000"/>
        </w:rPr>
        <w:t xml:space="preserve"> dokumentai)</w:t>
      </w:r>
      <w:r w:rsidR="003018F1" w:rsidRPr="00BB2498">
        <w:rPr>
          <w:color w:val="000000"/>
        </w:rPr>
        <w:t>;</w:t>
      </w:r>
    </w:p>
    <w:p w14:paraId="7ED77F62" w14:textId="71B848AA" w:rsidR="003018F1" w:rsidRPr="00F718D1" w:rsidRDefault="003018F1" w:rsidP="006E40C8">
      <w:pPr>
        <w:pStyle w:val="Sraopastraipa"/>
        <w:numPr>
          <w:ilvl w:val="0"/>
          <w:numId w:val="7"/>
        </w:numPr>
        <w:tabs>
          <w:tab w:val="left" w:pos="993"/>
        </w:tabs>
        <w:spacing w:after="200" w:line="276" w:lineRule="auto"/>
        <w:ind w:left="709" w:firstLine="0"/>
        <w:jc w:val="both"/>
      </w:pPr>
      <w:r w:rsidRPr="00F718D1">
        <w:t xml:space="preserve">Nedokumentuota informacija (darbuotojų žinios ir kompetencija, įgyta per tam tikrą darbo patirtį, iš klaidų bei sėkmingų projektų padarytos išvados, iš klientų ir tiekėjų bei vidinių ir išorinių mokymų metu įgytos žinios). </w:t>
      </w:r>
    </w:p>
    <w:p w14:paraId="2C3EC11F" w14:textId="6472F3BC" w:rsidR="00E330ED" w:rsidRDefault="003018F1" w:rsidP="00776AAC">
      <w:pPr>
        <w:pStyle w:val="Default"/>
        <w:tabs>
          <w:tab w:val="left" w:pos="993"/>
        </w:tabs>
        <w:spacing w:after="200" w:line="276" w:lineRule="auto"/>
        <w:ind w:firstLine="709"/>
        <w:jc w:val="both"/>
      </w:pPr>
      <w:r w:rsidRPr="00CD5FF5">
        <w:t>Žinių įgijimo ir d</w:t>
      </w:r>
      <w:r w:rsidR="00351922" w:rsidRPr="00CD5FF5">
        <w:t xml:space="preserve">alijimosi ja </w:t>
      </w:r>
      <w:r w:rsidR="00776AAC">
        <w:t>įstaigos</w:t>
      </w:r>
      <w:r w:rsidR="00351922" w:rsidRPr="00CD5FF5">
        <w:t xml:space="preserve"> viduj</w:t>
      </w:r>
      <w:r w:rsidRPr="00CD5FF5">
        <w:t xml:space="preserve">e tvarka </w:t>
      </w:r>
      <w:r w:rsidR="00E330ED" w:rsidRPr="00CD5FF5">
        <w:t>numatyta procesuose</w:t>
      </w:r>
      <w:r w:rsidR="001B2369" w:rsidRPr="00CD5FF5">
        <w:t xml:space="preserve"> (žr. </w:t>
      </w:r>
      <w:r w:rsidR="00CD5FF5" w:rsidRPr="00CD5FF5">
        <w:t xml:space="preserve">2 priedą </w:t>
      </w:r>
      <w:hyperlink r:id="rId18" w:history="1">
        <w:r w:rsidR="00CD5FF5" w:rsidRPr="009834F2">
          <w:rPr>
            <w:rStyle w:val="Hipersaitas"/>
          </w:rPr>
          <w:t>Procesų sąveikos ir ryšių žemėlapį</w:t>
        </w:r>
      </w:hyperlink>
      <w:r w:rsidR="00CD5FF5" w:rsidRPr="00CD5FF5">
        <w:t xml:space="preserve"> </w:t>
      </w:r>
      <w:r w:rsidR="00CD5FF5" w:rsidRPr="009834F2">
        <w:t xml:space="preserve">bei Dokumentacijos </w:t>
      </w:r>
      <w:r w:rsidR="009B1531">
        <w:t>planą</w:t>
      </w:r>
      <w:r w:rsidR="00CD5FF5" w:rsidRPr="00CD5FF5">
        <w:t>).</w:t>
      </w:r>
    </w:p>
    <w:p w14:paraId="1995684B" w14:textId="77777777" w:rsidR="006D721A" w:rsidRPr="001A3F20" w:rsidRDefault="006D721A" w:rsidP="001A3F20">
      <w:pPr>
        <w:pStyle w:val="Antrat1"/>
        <w:numPr>
          <w:ilvl w:val="1"/>
          <w:numId w:val="4"/>
        </w:numPr>
        <w:tabs>
          <w:tab w:val="left" w:pos="1134"/>
        </w:tabs>
        <w:spacing w:after="200" w:line="276" w:lineRule="auto"/>
        <w:ind w:left="0" w:firstLine="709"/>
        <w:rPr>
          <w:rFonts w:ascii="Times New Roman" w:hAnsi="Times New Roman"/>
          <w:bCs/>
          <w:color w:val="07BD2A"/>
        </w:rPr>
      </w:pPr>
      <w:bookmarkStart w:id="28" w:name="_Toc60065707"/>
      <w:r w:rsidRPr="001A3F20">
        <w:rPr>
          <w:rFonts w:ascii="Times New Roman" w:hAnsi="Times New Roman"/>
          <w:bCs/>
          <w:color w:val="07BD2A"/>
        </w:rPr>
        <w:t>Kompetencija</w:t>
      </w:r>
      <w:bookmarkEnd w:id="28"/>
    </w:p>
    <w:p w14:paraId="7D9B24C0" w14:textId="66B2BCF4" w:rsidR="00F24C02" w:rsidRPr="000C5D21" w:rsidRDefault="00F24C02" w:rsidP="0005346F">
      <w:pPr>
        <w:spacing w:after="200" w:line="276" w:lineRule="auto"/>
        <w:ind w:firstLine="709"/>
        <w:jc w:val="both"/>
      </w:pPr>
      <w:r w:rsidRPr="000C5D21">
        <w:t xml:space="preserve">Socialinės apsaugos ir darbo ministerija analizuoja socialinių darbuotojų poreikius tobulinti profesinę kompetenciją, organizuoja socialinių darbuotojų praktinės veiklos vertinimą. </w:t>
      </w:r>
    </w:p>
    <w:p w14:paraId="7207D619" w14:textId="77CA788C" w:rsidR="00A01D63" w:rsidRPr="000C5D21" w:rsidRDefault="00A01D63" w:rsidP="0005346F">
      <w:pPr>
        <w:spacing w:after="200" w:line="276" w:lineRule="auto"/>
        <w:ind w:firstLine="709"/>
        <w:jc w:val="both"/>
      </w:pPr>
      <w:r w:rsidRPr="000C5D21">
        <w:lastRenderedPageBreak/>
        <w:t>Socialinių paslaugų įstaigoje dirba socialiniai darbuotojai, socialinių darbuotojų padėjėjai ir kiti socialinių paslaugų srities darbuotojai, kurių pareigybių sąrašą tvirtina socialinės apsaugos ir darbo ministras, taip pat švietimo, sveikatos priežiūros specialistai ir kiti darbuotojai.</w:t>
      </w:r>
    </w:p>
    <w:p w14:paraId="314062F2" w14:textId="282FE038" w:rsidR="00B1174E" w:rsidRPr="00166ABE" w:rsidRDefault="00BA4E0A" w:rsidP="0005346F">
      <w:pPr>
        <w:tabs>
          <w:tab w:val="left" w:pos="993"/>
        </w:tabs>
        <w:spacing w:after="200" w:line="276" w:lineRule="auto"/>
        <w:ind w:firstLine="709"/>
        <w:jc w:val="both"/>
        <w:rPr>
          <w:color w:val="000000"/>
          <w:lang w:eastAsia="lt-LT"/>
        </w:rPr>
      </w:pPr>
      <w:r w:rsidRPr="00B13F37">
        <w:t xml:space="preserve">Darbuotojų kompetencijos </w:t>
      </w:r>
      <w:r w:rsidR="00B1174E" w:rsidRPr="00B13F37">
        <w:t xml:space="preserve">ir kvalifikacijos </w:t>
      </w:r>
      <w:r w:rsidR="00033F99" w:rsidRPr="00B13F37">
        <w:t>KV</w:t>
      </w:r>
      <w:r w:rsidRPr="00B13F37">
        <w:t xml:space="preserve"> vadybos srityje</w:t>
      </w:r>
      <w:r w:rsidR="00E44DF7" w:rsidRPr="00B13F37">
        <w:t xml:space="preserve"> </w:t>
      </w:r>
      <w:r w:rsidRPr="00B13F37">
        <w:t>pateikiam</w:t>
      </w:r>
      <w:r w:rsidR="00E44DF7" w:rsidRPr="00B13F37">
        <w:t>os</w:t>
      </w:r>
      <w:r w:rsidRPr="00B13F37">
        <w:t xml:space="preserve"> </w:t>
      </w:r>
      <w:r w:rsidR="00B1174E" w:rsidRPr="00B13F37">
        <w:rPr>
          <w:color w:val="000000"/>
          <w:lang w:eastAsia="lt-LT"/>
        </w:rPr>
        <w:t>pareiginiuose nuostatuose</w:t>
      </w:r>
      <w:r w:rsidR="00A01D63">
        <w:rPr>
          <w:color w:val="000000"/>
          <w:lang w:eastAsia="lt-LT"/>
        </w:rPr>
        <w:t>, organizacinėje struktūroje</w:t>
      </w:r>
      <w:r w:rsidR="00E44DF7" w:rsidRPr="00B13F37">
        <w:rPr>
          <w:color w:val="000000"/>
          <w:lang w:eastAsia="lt-LT"/>
        </w:rPr>
        <w:t>.</w:t>
      </w:r>
    </w:p>
    <w:p w14:paraId="0E20BD4D" w14:textId="0FF89DC7" w:rsidR="00F9524C" w:rsidRDefault="000F30A8" w:rsidP="00776AAC">
      <w:pPr>
        <w:tabs>
          <w:tab w:val="left" w:pos="993"/>
        </w:tabs>
        <w:spacing w:after="200" w:line="276" w:lineRule="auto"/>
        <w:ind w:firstLine="709"/>
        <w:jc w:val="both"/>
      </w:pPr>
      <w:r w:rsidRPr="000F30A8">
        <w:rPr>
          <w:b/>
          <w:bCs/>
        </w:rPr>
        <w:t>Švenčionių rajono socialinių paslaugų centras</w:t>
      </w:r>
      <w:r w:rsidR="00E44DF7" w:rsidRPr="00B13F37">
        <w:t xml:space="preserve"> </w:t>
      </w:r>
      <w:r w:rsidR="00F9524C" w:rsidRPr="00B13F37">
        <w:t>identifikavo darbuoto</w:t>
      </w:r>
      <w:r w:rsidR="0057535E" w:rsidRPr="00B13F37">
        <w:t>j</w:t>
      </w:r>
      <w:r w:rsidR="00F9524C" w:rsidRPr="00B13F37">
        <w:t xml:space="preserve">ų </w:t>
      </w:r>
      <w:r w:rsidR="00C02DE5" w:rsidRPr="00B13F37">
        <w:t xml:space="preserve">kompetencijų, </w:t>
      </w:r>
      <w:r w:rsidR="00F9524C" w:rsidRPr="00B13F37">
        <w:t>mokymo poreikius</w:t>
      </w:r>
      <w:r w:rsidR="004E37A2">
        <w:t xml:space="preserve"> (žr. </w:t>
      </w:r>
      <w:r w:rsidR="004A42A5">
        <w:t xml:space="preserve">7 priedą </w:t>
      </w:r>
      <w:hyperlink r:id="rId19" w:history="1">
        <w:r w:rsidR="004A42A5" w:rsidRPr="009E75E2">
          <w:rPr>
            <w:rStyle w:val="Hipersaitas"/>
          </w:rPr>
          <w:t>Mokymų registras</w:t>
        </w:r>
      </w:hyperlink>
      <w:r w:rsidR="004A42A5">
        <w:t>)</w:t>
      </w:r>
      <w:r w:rsidR="00B13F37" w:rsidRPr="00B13F37">
        <w:t>.</w:t>
      </w:r>
    </w:p>
    <w:p w14:paraId="19820F56" w14:textId="5F961C3D" w:rsidR="00963398" w:rsidRPr="000C5D21" w:rsidRDefault="00963398" w:rsidP="00776AAC">
      <w:pPr>
        <w:tabs>
          <w:tab w:val="left" w:pos="993"/>
        </w:tabs>
        <w:spacing w:after="200" w:line="276" w:lineRule="auto"/>
        <w:ind w:firstLine="709"/>
        <w:jc w:val="both"/>
      </w:pPr>
      <w:r w:rsidRPr="000C5D21">
        <w:t>Vadovaujamasi Lietuvos Respublikos socialinės apsaugos ir darbo ministro 2006 m. balandžio 5 d. įsakymas Nr. A1-92 „Dėl socialinių darbuotojų ir socialinių darbuotojų padėjėjų kvalifikacinių reikalavimų, socialinių darbuotojų ir socialinių darbuotojų padėjėjų profesinės kvalifikacijos kėlimo tvarkos bei socialinių darbuotojų atestacijos tvarkos aprašų patvirtinimo“.</w:t>
      </w:r>
    </w:p>
    <w:p w14:paraId="5387EC51" w14:textId="77777777" w:rsidR="006D721A" w:rsidRPr="000F30A8" w:rsidRDefault="006D721A" w:rsidP="000F30A8">
      <w:pPr>
        <w:pStyle w:val="Antrat1"/>
        <w:numPr>
          <w:ilvl w:val="1"/>
          <w:numId w:val="4"/>
        </w:numPr>
        <w:tabs>
          <w:tab w:val="left" w:pos="1134"/>
        </w:tabs>
        <w:spacing w:after="200" w:line="276" w:lineRule="auto"/>
        <w:ind w:left="0" w:firstLine="709"/>
        <w:rPr>
          <w:rFonts w:ascii="Times New Roman" w:hAnsi="Times New Roman"/>
          <w:bCs/>
          <w:color w:val="07BD2A"/>
        </w:rPr>
      </w:pPr>
      <w:bookmarkStart w:id="29" w:name="_Toc60065708"/>
      <w:r w:rsidRPr="000F30A8">
        <w:rPr>
          <w:rFonts w:ascii="Times New Roman" w:hAnsi="Times New Roman"/>
          <w:bCs/>
          <w:color w:val="07BD2A"/>
        </w:rPr>
        <w:t>Supratimas</w:t>
      </w:r>
      <w:bookmarkEnd w:id="29"/>
    </w:p>
    <w:p w14:paraId="2081C960" w14:textId="3167573F" w:rsidR="003358F3" w:rsidRPr="00FF4EE0" w:rsidRDefault="003358F3" w:rsidP="000F30A8">
      <w:pPr>
        <w:tabs>
          <w:tab w:val="left" w:pos="993"/>
        </w:tabs>
        <w:spacing w:after="200" w:line="276" w:lineRule="auto"/>
        <w:ind w:firstLine="709"/>
        <w:jc w:val="both"/>
        <w:rPr>
          <w:bCs/>
        </w:rPr>
      </w:pPr>
      <w:r w:rsidRPr="00FF4EE0">
        <w:rPr>
          <w:bCs/>
        </w:rPr>
        <w:t>Planuojant darbuotojų mokymus, numatom</w:t>
      </w:r>
      <w:r w:rsidR="006B073A" w:rsidRPr="00FF4EE0">
        <w:rPr>
          <w:bCs/>
        </w:rPr>
        <w:t>i mokymų kriterijai</w:t>
      </w:r>
      <w:r w:rsidRPr="00FF4EE0">
        <w:rPr>
          <w:bCs/>
        </w:rPr>
        <w:t>, užtikrinan</w:t>
      </w:r>
      <w:r w:rsidR="006B073A" w:rsidRPr="00FF4EE0">
        <w:rPr>
          <w:bCs/>
        </w:rPr>
        <w:t>tys</w:t>
      </w:r>
      <w:r w:rsidRPr="00FF4EE0">
        <w:rPr>
          <w:bCs/>
        </w:rPr>
        <w:t>,</w:t>
      </w:r>
      <w:r w:rsidR="007107D0" w:rsidRPr="00FF4EE0">
        <w:rPr>
          <w:bCs/>
        </w:rPr>
        <w:t xml:space="preserve"> </w:t>
      </w:r>
      <w:r w:rsidRPr="00FF4EE0">
        <w:rPr>
          <w:bCs/>
        </w:rPr>
        <w:t>kad darbuotojai žinotų ir suprastų:</w:t>
      </w:r>
    </w:p>
    <w:p w14:paraId="2E173B92" w14:textId="4F1A4A5E" w:rsidR="003358F3" w:rsidRPr="006626DC" w:rsidRDefault="00033F99" w:rsidP="000F30A8">
      <w:pPr>
        <w:pStyle w:val="Sraopastraipa"/>
        <w:numPr>
          <w:ilvl w:val="0"/>
          <w:numId w:val="8"/>
        </w:numPr>
        <w:tabs>
          <w:tab w:val="left" w:pos="993"/>
          <w:tab w:val="left" w:pos="1440"/>
        </w:tabs>
        <w:spacing w:after="200" w:line="276" w:lineRule="auto"/>
        <w:ind w:left="0" w:firstLine="709"/>
        <w:jc w:val="both"/>
        <w:rPr>
          <w:color w:val="000000"/>
        </w:rPr>
      </w:pPr>
      <w:r w:rsidRPr="006626DC">
        <w:rPr>
          <w:color w:val="000000"/>
        </w:rPr>
        <w:t>KV</w:t>
      </w:r>
      <w:r w:rsidR="003358F3" w:rsidRPr="006626DC">
        <w:rPr>
          <w:color w:val="000000"/>
        </w:rPr>
        <w:t xml:space="preserve"> politiką</w:t>
      </w:r>
      <w:r w:rsidR="00DE09D8" w:rsidRPr="006626DC">
        <w:rPr>
          <w:color w:val="000000"/>
        </w:rPr>
        <w:t>;</w:t>
      </w:r>
    </w:p>
    <w:p w14:paraId="4C5525C2" w14:textId="3EA3E6F8" w:rsidR="003358F3" w:rsidRPr="006626DC" w:rsidRDefault="00033F99" w:rsidP="000F30A8">
      <w:pPr>
        <w:pStyle w:val="Sraopastraipa"/>
        <w:numPr>
          <w:ilvl w:val="0"/>
          <w:numId w:val="8"/>
        </w:numPr>
        <w:tabs>
          <w:tab w:val="left" w:pos="993"/>
          <w:tab w:val="left" w:pos="1440"/>
        </w:tabs>
        <w:spacing w:after="200" w:line="276" w:lineRule="auto"/>
        <w:ind w:left="0" w:firstLine="709"/>
        <w:jc w:val="both"/>
        <w:rPr>
          <w:color w:val="000000"/>
        </w:rPr>
      </w:pPr>
      <w:r w:rsidRPr="006626DC">
        <w:rPr>
          <w:color w:val="000000"/>
        </w:rPr>
        <w:t>KV</w:t>
      </w:r>
      <w:r w:rsidR="00174AFD" w:rsidRPr="006626DC">
        <w:rPr>
          <w:color w:val="000000"/>
        </w:rPr>
        <w:t xml:space="preserve"> </w:t>
      </w:r>
      <w:r w:rsidR="003358F3" w:rsidRPr="006626DC">
        <w:rPr>
          <w:color w:val="000000"/>
        </w:rPr>
        <w:t>tikslus;</w:t>
      </w:r>
    </w:p>
    <w:p w14:paraId="79965585" w14:textId="30E0845F" w:rsidR="003358F3" w:rsidRPr="006626DC" w:rsidRDefault="002B529C" w:rsidP="000F30A8">
      <w:pPr>
        <w:pStyle w:val="Sraopastraipa"/>
        <w:numPr>
          <w:ilvl w:val="0"/>
          <w:numId w:val="8"/>
        </w:numPr>
        <w:tabs>
          <w:tab w:val="left" w:pos="993"/>
          <w:tab w:val="left" w:pos="1440"/>
        </w:tabs>
        <w:spacing w:after="200" w:line="276" w:lineRule="auto"/>
        <w:ind w:left="0" w:firstLine="709"/>
        <w:jc w:val="both"/>
        <w:rPr>
          <w:color w:val="000000"/>
        </w:rPr>
      </w:pPr>
      <w:r w:rsidRPr="006626DC">
        <w:rPr>
          <w:color w:val="000000"/>
        </w:rPr>
        <w:t xml:space="preserve">Savo įnašą į </w:t>
      </w:r>
      <w:r w:rsidR="00033F99" w:rsidRPr="006626DC">
        <w:rPr>
          <w:color w:val="000000"/>
        </w:rPr>
        <w:t>KV</w:t>
      </w:r>
      <w:r w:rsidR="00174AFD" w:rsidRPr="006626DC">
        <w:rPr>
          <w:color w:val="000000"/>
        </w:rPr>
        <w:t xml:space="preserve"> </w:t>
      </w:r>
      <w:r w:rsidR="003358F3" w:rsidRPr="006626DC">
        <w:rPr>
          <w:color w:val="000000"/>
        </w:rPr>
        <w:t>rezultatyvumą;</w:t>
      </w:r>
    </w:p>
    <w:p w14:paraId="379C99FE" w14:textId="55CFA3EE" w:rsidR="005D5A66" w:rsidRPr="006626DC" w:rsidRDefault="000F30A8" w:rsidP="000F30A8">
      <w:pPr>
        <w:pStyle w:val="Sraopastraipa"/>
        <w:numPr>
          <w:ilvl w:val="0"/>
          <w:numId w:val="8"/>
        </w:numPr>
        <w:tabs>
          <w:tab w:val="left" w:pos="993"/>
          <w:tab w:val="left" w:pos="1440"/>
        </w:tabs>
        <w:spacing w:after="200" w:line="276" w:lineRule="auto"/>
        <w:ind w:left="0" w:firstLine="709"/>
        <w:jc w:val="both"/>
        <w:rPr>
          <w:color w:val="000000"/>
          <w:lang w:eastAsia="lt-LT"/>
        </w:rPr>
      </w:pPr>
      <w:r>
        <w:rPr>
          <w:color w:val="000000"/>
        </w:rPr>
        <w:t>P</w:t>
      </w:r>
      <w:r w:rsidR="003358F3" w:rsidRPr="006626DC">
        <w:rPr>
          <w:color w:val="000000"/>
        </w:rPr>
        <w:t xml:space="preserve">asekmes, jei bus nesilaikoma </w:t>
      </w:r>
      <w:r w:rsidR="00033F99" w:rsidRPr="006626DC">
        <w:rPr>
          <w:color w:val="000000"/>
        </w:rPr>
        <w:t>KV</w:t>
      </w:r>
      <w:r>
        <w:rPr>
          <w:color w:val="000000"/>
        </w:rPr>
        <w:t>S</w:t>
      </w:r>
      <w:r w:rsidR="00174AFD" w:rsidRPr="006626DC">
        <w:rPr>
          <w:color w:val="000000"/>
        </w:rPr>
        <w:t xml:space="preserve"> </w:t>
      </w:r>
      <w:r w:rsidR="003358F3" w:rsidRPr="006626DC">
        <w:rPr>
          <w:color w:val="000000"/>
        </w:rPr>
        <w:t>reikalavimų.</w:t>
      </w:r>
    </w:p>
    <w:p w14:paraId="75334720" w14:textId="41888422" w:rsidR="00BF2917" w:rsidRPr="000F30A8" w:rsidRDefault="003358F3" w:rsidP="000F30A8">
      <w:pPr>
        <w:pStyle w:val="Antrat1"/>
        <w:numPr>
          <w:ilvl w:val="1"/>
          <w:numId w:val="4"/>
        </w:numPr>
        <w:tabs>
          <w:tab w:val="left" w:pos="1134"/>
        </w:tabs>
        <w:spacing w:after="200" w:line="276" w:lineRule="auto"/>
        <w:ind w:left="0" w:firstLine="709"/>
        <w:rPr>
          <w:rFonts w:ascii="Times New Roman" w:hAnsi="Times New Roman"/>
          <w:bCs/>
          <w:color w:val="07BD2A"/>
        </w:rPr>
      </w:pPr>
      <w:r w:rsidRPr="000F30A8">
        <w:rPr>
          <w:rFonts w:ascii="Times New Roman" w:hAnsi="Times New Roman"/>
          <w:bCs/>
          <w:color w:val="07BD2A"/>
        </w:rPr>
        <w:t xml:space="preserve"> </w:t>
      </w:r>
      <w:bookmarkStart w:id="30" w:name="_Toc60065709"/>
      <w:r w:rsidR="006D721A" w:rsidRPr="000F30A8">
        <w:rPr>
          <w:rFonts w:ascii="Times New Roman" w:hAnsi="Times New Roman"/>
          <w:bCs/>
          <w:color w:val="07BD2A"/>
        </w:rPr>
        <w:t>Komunikavimas</w:t>
      </w:r>
      <w:bookmarkEnd w:id="30"/>
    </w:p>
    <w:p w14:paraId="6E0019EF" w14:textId="1718C384" w:rsidR="00F9524C" w:rsidRPr="004E6CA4" w:rsidRDefault="000F30A8" w:rsidP="00776AAC">
      <w:pPr>
        <w:tabs>
          <w:tab w:val="left" w:pos="993"/>
        </w:tabs>
        <w:spacing w:after="200" w:line="276" w:lineRule="auto"/>
        <w:ind w:firstLine="709"/>
        <w:jc w:val="both"/>
      </w:pPr>
      <w:r>
        <w:t>Centre</w:t>
      </w:r>
      <w:r w:rsidR="00F9524C" w:rsidRPr="004E6CA4">
        <w:t xml:space="preserve"> yra parengti, įgyvendinti ir prižiūrimi </w:t>
      </w:r>
      <w:r w:rsidR="009A7CFA" w:rsidRPr="004E6CA4">
        <w:t>procesai apima</w:t>
      </w:r>
      <w:r w:rsidR="00F9524C" w:rsidRPr="004E6CA4">
        <w:t xml:space="preserve"> vidinius ryšius tarp skirtingų </w:t>
      </w:r>
      <w:r>
        <w:t>įstaigos</w:t>
      </w:r>
      <w:r w:rsidR="00F9524C" w:rsidRPr="004E6CA4">
        <w:t xml:space="preserve"> lygių ir funkcijų, ryšius </w:t>
      </w:r>
      <w:r w:rsidR="00F9524C" w:rsidRPr="000F30A8">
        <w:t xml:space="preserve">su subrangovais bei </w:t>
      </w:r>
      <w:r w:rsidR="00F9524C" w:rsidRPr="004E6CA4">
        <w:t xml:space="preserve">kitais darbo vietos lankytojais, tinkamą bendravimą su išorės suinteresuotomis šalimis. </w:t>
      </w:r>
    </w:p>
    <w:p w14:paraId="14EFD193" w14:textId="77777777" w:rsidR="00F9524C" w:rsidRPr="004E6CA4" w:rsidRDefault="009A7CFA" w:rsidP="00776AAC">
      <w:pPr>
        <w:tabs>
          <w:tab w:val="left" w:pos="0"/>
          <w:tab w:val="left" w:pos="993"/>
        </w:tabs>
        <w:spacing w:after="200" w:line="276" w:lineRule="auto"/>
        <w:ind w:firstLine="709"/>
        <w:jc w:val="both"/>
      </w:pPr>
      <w:r w:rsidRPr="004E6CA4">
        <w:t>Vidinė ir išorinė komunikacija</w:t>
      </w:r>
      <w:r w:rsidR="00F9524C" w:rsidRPr="004E6CA4">
        <w:t xml:space="preserve"> apima darbuotojų dalyvavimą tinkamai juos įtraukiant į:</w:t>
      </w:r>
    </w:p>
    <w:p w14:paraId="4F47AFAC" w14:textId="114CAA49" w:rsidR="00F9524C" w:rsidRPr="004E6CA4" w:rsidRDefault="00A01D63" w:rsidP="006E40C8">
      <w:pPr>
        <w:numPr>
          <w:ilvl w:val="0"/>
          <w:numId w:val="9"/>
        </w:numPr>
        <w:tabs>
          <w:tab w:val="clear" w:pos="1501"/>
          <w:tab w:val="left" w:pos="993"/>
          <w:tab w:val="num" w:pos="1843"/>
        </w:tabs>
        <w:spacing w:line="276" w:lineRule="auto"/>
        <w:ind w:left="709" w:firstLine="0"/>
        <w:jc w:val="both"/>
      </w:pPr>
      <w:r>
        <w:t xml:space="preserve">Paslaugų poreikio </w:t>
      </w:r>
      <w:r w:rsidR="00F9524C" w:rsidRPr="004E6CA4">
        <w:t>identifikavimą;</w:t>
      </w:r>
    </w:p>
    <w:p w14:paraId="0C2B26F7" w14:textId="77777777" w:rsidR="00F9524C" w:rsidRPr="004E6CA4" w:rsidRDefault="00F9524C" w:rsidP="006E40C8">
      <w:pPr>
        <w:numPr>
          <w:ilvl w:val="0"/>
          <w:numId w:val="9"/>
        </w:numPr>
        <w:tabs>
          <w:tab w:val="clear" w:pos="1501"/>
          <w:tab w:val="left" w:pos="993"/>
          <w:tab w:val="num" w:pos="1843"/>
        </w:tabs>
        <w:spacing w:line="276" w:lineRule="auto"/>
        <w:ind w:left="709" w:firstLine="0"/>
        <w:jc w:val="both"/>
      </w:pPr>
      <w:r w:rsidRPr="004E6CA4">
        <w:t>rizikos įvertinimą ir valdymo priemonių nustatymą;</w:t>
      </w:r>
    </w:p>
    <w:p w14:paraId="6E827E29" w14:textId="77777777" w:rsidR="00F9524C" w:rsidRPr="004E6CA4" w:rsidRDefault="00F9524C" w:rsidP="006E40C8">
      <w:pPr>
        <w:numPr>
          <w:ilvl w:val="0"/>
          <w:numId w:val="9"/>
        </w:numPr>
        <w:tabs>
          <w:tab w:val="clear" w:pos="1501"/>
          <w:tab w:val="left" w:pos="993"/>
          <w:tab w:val="num" w:pos="1843"/>
        </w:tabs>
        <w:spacing w:line="276" w:lineRule="auto"/>
        <w:ind w:left="709" w:firstLine="0"/>
        <w:jc w:val="both"/>
      </w:pPr>
      <w:r w:rsidRPr="004E6CA4">
        <w:t>incidentų tyrimą;</w:t>
      </w:r>
    </w:p>
    <w:p w14:paraId="1F2EE016" w14:textId="77777777" w:rsidR="00F9524C" w:rsidRPr="004E6CA4" w:rsidRDefault="00F9524C" w:rsidP="006E40C8">
      <w:pPr>
        <w:numPr>
          <w:ilvl w:val="0"/>
          <w:numId w:val="9"/>
        </w:numPr>
        <w:tabs>
          <w:tab w:val="clear" w:pos="1501"/>
          <w:tab w:val="left" w:pos="993"/>
          <w:tab w:val="num" w:pos="1843"/>
        </w:tabs>
        <w:spacing w:line="276" w:lineRule="auto"/>
        <w:ind w:left="709" w:firstLine="0"/>
        <w:jc w:val="both"/>
      </w:pPr>
      <w:r w:rsidRPr="004E6CA4">
        <w:t>politikos ir tikslų vystymą ir analizę;</w:t>
      </w:r>
    </w:p>
    <w:p w14:paraId="0774CA94" w14:textId="471E689E" w:rsidR="00F9524C" w:rsidRDefault="00F9524C" w:rsidP="006E40C8">
      <w:pPr>
        <w:numPr>
          <w:ilvl w:val="0"/>
          <w:numId w:val="9"/>
        </w:numPr>
        <w:tabs>
          <w:tab w:val="clear" w:pos="1501"/>
          <w:tab w:val="left" w:pos="993"/>
          <w:tab w:val="num" w:pos="1843"/>
        </w:tabs>
        <w:spacing w:after="200" w:line="276" w:lineRule="auto"/>
        <w:ind w:left="709" w:firstLine="0"/>
        <w:jc w:val="both"/>
      </w:pPr>
      <w:r w:rsidRPr="004E6CA4">
        <w:t xml:space="preserve">konsultavimąsi su </w:t>
      </w:r>
      <w:r w:rsidR="00A01D63">
        <w:t>tiekėjais, savivaldybe</w:t>
      </w:r>
      <w:r w:rsidRPr="004E6CA4">
        <w:t xml:space="preserve">, kai yra pasikeitimai, galintys įtakoti </w:t>
      </w:r>
      <w:r w:rsidR="00A01D63">
        <w:t>įstaigos veiklą</w:t>
      </w:r>
      <w:r w:rsidRPr="004E6CA4">
        <w:t xml:space="preserve">. </w:t>
      </w:r>
    </w:p>
    <w:p w14:paraId="10FE24B0" w14:textId="6B243283" w:rsidR="00A01D63" w:rsidRPr="0005346F" w:rsidRDefault="00A01D63" w:rsidP="00D40CDF">
      <w:pPr>
        <w:spacing w:after="200" w:line="276" w:lineRule="auto"/>
        <w:ind w:firstLine="709"/>
        <w:jc w:val="both"/>
      </w:pPr>
      <w:r w:rsidRPr="0005346F">
        <w:t>Savivaldybė informuoja Socialinės apsaugos ir darbo ministeriją ir gyventojus apie jos teritorijoje teikiamas socialines paslaugas. Duomenis apie gyventojams skirtas, teikiamas ar neskirtas (nurodydamos jų neskyrimo priežastis) socialines paslaugas, akredituotą socialinę priežiūrą teikiančias socialinių paslaugų įstaigas savivaldybė teikia Socialinės paramos šeimai informacinėje sistemoje (SPIS).</w:t>
      </w:r>
    </w:p>
    <w:p w14:paraId="41B78BE7" w14:textId="77777777" w:rsidR="006D721A" w:rsidRPr="000F30A8" w:rsidRDefault="006D721A" w:rsidP="000F30A8">
      <w:pPr>
        <w:pStyle w:val="Antrat1"/>
        <w:numPr>
          <w:ilvl w:val="1"/>
          <w:numId w:val="4"/>
        </w:numPr>
        <w:tabs>
          <w:tab w:val="left" w:pos="1134"/>
        </w:tabs>
        <w:spacing w:after="200" w:line="276" w:lineRule="auto"/>
        <w:ind w:left="0" w:firstLine="709"/>
        <w:rPr>
          <w:rFonts w:ascii="Times New Roman" w:hAnsi="Times New Roman"/>
          <w:bCs/>
          <w:color w:val="07BD2A"/>
        </w:rPr>
      </w:pPr>
      <w:bookmarkStart w:id="31" w:name="_Toc60065710"/>
      <w:r w:rsidRPr="000F30A8">
        <w:rPr>
          <w:rFonts w:ascii="Times New Roman" w:hAnsi="Times New Roman"/>
          <w:bCs/>
          <w:color w:val="07BD2A"/>
        </w:rPr>
        <w:lastRenderedPageBreak/>
        <w:t>Dokumentuota informacija</w:t>
      </w:r>
      <w:bookmarkEnd w:id="31"/>
    </w:p>
    <w:p w14:paraId="397EF70F" w14:textId="1E8560B2" w:rsidR="007107D0" w:rsidRPr="004E6CA4" w:rsidRDefault="00776AAC" w:rsidP="00776AAC">
      <w:pPr>
        <w:tabs>
          <w:tab w:val="left" w:pos="993"/>
        </w:tabs>
        <w:spacing w:after="200" w:line="276" w:lineRule="auto"/>
        <w:ind w:firstLine="709"/>
        <w:jc w:val="both"/>
        <w:rPr>
          <w:bCs/>
        </w:rPr>
      </w:pPr>
      <w:r>
        <w:rPr>
          <w:bCs/>
        </w:rPr>
        <w:t>Įstaigos</w:t>
      </w:r>
      <w:r w:rsidR="007107D0" w:rsidRPr="004E6CA4">
        <w:rPr>
          <w:bCs/>
        </w:rPr>
        <w:t xml:space="preserve"> dokumentuotą informaciją sudaro:</w:t>
      </w:r>
    </w:p>
    <w:p w14:paraId="56D8C1A1" w14:textId="4A31AEA8" w:rsidR="007107D0" w:rsidRPr="00CA704D" w:rsidRDefault="00E60CE9" w:rsidP="006E40C8">
      <w:pPr>
        <w:pStyle w:val="Sraopastraipa"/>
        <w:numPr>
          <w:ilvl w:val="0"/>
          <w:numId w:val="10"/>
        </w:numPr>
        <w:tabs>
          <w:tab w:val="left" w:pos="993"/>
        </w:tabs>
        <w:spacing w:after="200" w:line="276" w:lineRule="auto"/>
        <w:ind w:left="709" w:firstLine="0"/>
        <w:jc w:val="both"/>
        <w:rPr>
          <w:color w:val="000000"/>
        </w:rPr>
      </w:pPr>
      <w:r w:rsidRPr="00CA704D">
        <w:rPr>
          <w:color w:val="000000"/>
        </w:rPr>
        <w:t xml:space="preserve">veiklą reglamentuojantys dokumentai (teisės aktai ir kiti išoriniai veiklą reglamentuojantys </w:t>
      </w:r>
      <w:r w:rsidR="002B529C" w:rsidRPr="00CA704D">
        <w:rPr>
          <w:color w:val="000000"/>
        </w:rPr>
        <w:t xml:space="preserve">dokumentai, politika, </w:t>
      </w:r>
      <w:r w:rsidRPr="00CA704D">
        <w:rPr>
          <w:color w:val="000000"/>
        </w:rPr>
        <w:t>vadovas</w:t>
      </w:r>
      <w:r w:rsidR="00BF2917" w:rsidRPr="00CA704D">
        <w:rPr>
          <w:color w:val="000000"/>
        </w:rPr>
        <w:t>, procedūros/procesų schemos</w:t>
      </w:r>
      <w:r w:rsidRPr="00CA704D">
        <w:rPr>
          <w:color w:val="000000"/>
        </w:rPr>
        <w:t>)</w:t>
      </w:r>
    </w:p>
    <w:p w14:paraId="54892CC2" w14:textId="18B51459" w:rsidR="007107D0" w:rsidRPr="00CA704D" w:rsidRDefault="00E60CE9" w:rsidP="006E40C8">
      <w:pPr>
        <w:pStyle w:val="Sraopastraipa"/>
        <w:numPr>
          <w:ilvl w:val="0"/>
          <w:numId w:val="10"/>
        </w:numPr>
        <w:tabs>
          <w:tab w:val="left" w:pos="993"/>
          <w:tab w:val="left" w:pos="1440"/>
        </w:tabs>
        <w:spacing w:after="200" w:line="276" w:lineRule="auto"/>
        <w:ind w:left="709" w:firstLine="0"/>
        <w:jc w:val="both"/>
        <w:rPr>
          <w:color w:val="000000"/>
        </w:rPr>
      </w:pPr>
      <w:r w:rsidRPr="00CA704D">
        <w:rPr>
          <w:color w:val="000000"/>
        </w:rPr>
        <w:t>užpildyti dokumentai (įrašai);</w:t>
      </w:r>
    </w:p>
    <w:p w14:paraId="2D86DE34" w14:textId="3D79F846" w:rsidR="00BF2917" w:rsidRDefault="00E60CE9" w:rsidP="00776AAC">
      <w:pPr>
        <w:pStyle w:val="Default"/>
        <w:tabs>
          <w:tab w:val="left" w:pos="993"/>
        </w:tabs>
        <w:spacing w:after="200" w:line="276" w:lineRule="auto"/>
        <w:ind w:firstLine="709"/>
        <w:jc w:val="both"/>
      </w:pPr>
      <w:r w:rsidRPr="00E24459">
        <w:t>Dokumentuotos informacijos,</w:t>
      </w:r>
      <w:r w:rsidR="009F1D86" w:rsidRPr="00E24459">
        <w:t xml:space="preserve"> </w:t>
      </w:r>
      <w:r w:rsidRPr="00E24459">
        <w:t xml:space="preserve">valdymo tvarka yra </w:t>
      </w:r>
      <w:r w:rsidR="005B2854">
        <w:t xml:space="preserve">numatyta </w:t>
      </w:r>
      <w:r w:rsidR="009B1531">
        <w:t xml:space="preserve">vidinėse įstaigos tvarkose ir sudarytame </w:t>
      </w:r>
      <w:proofErr w:type="spellStart"/>
      <w:r w:rsidR="009B1531">
        <w:t>Dokumnetacijos</w:t>
      </w:r>
      <w:proofErr w:type="spellEnd"/>
      <w:r w:rsidR="009B1531">
        <w:t xml:space="preserve"> plane</w:t>
      </w:r>
      <w:r w:rsidR="00E24459">
        <w:t>.</w:t>
      </w:r>
    </w:p>
    <w:p w14:paraId="16C850E1" w14:textId="4EE5A5DA" w:rsidR="0005346F" w:rsidRDefault="0005346F">
      <w:pPr>
        <w:rPr>
          <w:color w:val="000000"/>
          <w:lang w:eastAsia="lt-LT"/>
        </w:rPr>
      </w:pPr>
      <w:r>
        <w:br w:type="page"/>
      </w:r>
    </w:p>
    <w:p w14:paraId="7091EA3B" w14:textId="77777777" w:rsidR="006D721A" w:rsidRPr="00312BDB" w:rsidRDefault="006D721A" w:rsidP="00DB768A">
      <w:pPr>
        <w:pStyle w:val="Antrat1"/>
        <w:numPr>
          <w:ilvl w:val="0"/>
          <w:numId w:val="4"/>
        </w:numPr>
        <w:tabs>
          <w:tab w:val="left" w:pos="993"/>
        </w:tabs>
        <w:spacing w:after="200" w:line="276" w:lineRule="auto"/>
        <w:ind w:left="0" w:firstLine="709"/>
        <w:jc w:val="center"/>
        <w:rPr>
          <w:rFonts w:ascii="Times New Roman" w:hAnsi="Times New Roman"/>
          <w:color w:val="07BD2A"/>
          <w:sz w:val="28"/>
          <w:szCs w:val="28"/>
        </w:rPr>
      </w:pPr>
      <w:bookmarkStart w:id="32" w:name="_Toc60065711"/>
      <w:r w:rsidRPr="00312BDB">
        <w:rPr>
          <w:rFonts w:ascii="Times New Roman" w:hAnsi="Times New Roman"/>
          <w:color w:val="07BD2A"/>
          <w:sz w:val="28"/>
          <w:szCs w:val="28"/>
        </w:rPr>
        <w:lastRenderedPageBreak/>
        <w:t>PAGRINDINĖS VEIKLOS VYKDYMAS</w:t>
      </w:r>
      <w:bookmarkEnd w:id="32"/>
    </w:p>
    <w:p w14:paraId="5EBEFD16" w14:textId="77777777" w:rsidR="006D721A" w:rsidRPr="00DB768A" w:rsidRDefault="006D721A" w:rsidP="00DB768A">
      <w:pPr>
        <w:pStyle w:val="Antrat1"/>
        <w:numPr>
          <w:ilvl w:val="1"/>
          <w:numId w:val="4"/>
        </w:numPr>
        <w:tabs>
          <w:tab w:val="left" w:pos="1134"/>
        </w:tabs>
        <w:spacing w:after="200" w:line="276" w:lineRule="auto"/>
        <w:ind w:left="0" w:firstLine="709"/>
        <w:rPr>
          <w:rFonts w:ascii="Times New Roman" w:hAnsi="Times New Roman"/>
          <w:bCs/>
          <w:color w:val="07BD2A"/>
        </w:rPr>
      </w:pPr>
      <w:bookmarkStart w:id="33" w:name="_Toc60065712"/>
      <w:bookmarkStart w:id="34" w:name="_Toc108930398"/>
      <w:bookmarkStart w:id="35" w:name="_Toc115061584"/>
      <w:bookmarkStart w:id="36" w:name="_Toc144779643"/>
      <w:r w:rsidRPr="00DB768A">
        <w:rPr>
          <w:rFonts w:ascii="Times New Roman" w:hAnsi="Times New Roman"/>
          <w:bCs/>
          <w:color w:val="07BD2A"/>
        </w:rPr>
        <w:t>Pagrindinės veiklos planavimas</w:t>
      </w:r>
      <w:r w:rsidR="00BE4DDE" w:rsidRPr="00DB768A">
        <w:rPr>
          <w:rFonts w:ascii="Times New Roman" w:hAnsi="Times New Roman"/>
          <w:bCs/>
          <w:color w:val="07BD2A"/>
        </w:rPr>
        <w:t xml:space="preserve"> ir valdymas</w:t>
      </w:r>
      <w:bookmarkEnd w:id="33"/>
    </w:p>
    <w:p w14:paraId="473A5AA2" w14:textId="0CB23551" w:rsidR="00F9524C" w:rsidRPr="005D7E67" w:rsidRDefault="00C22E11" w:rsidP="00DB768A">
      <w:pPr>
        <w:pStyle w:val="Antrat4"/>
        <w:spacing w:after="200" w:line="276" w:lineRule="auto"/>
        <w:ind w:left="0" w:firstLine="709"/>
        <w:jc w:val="both"/>
        <w:rPr>
          <w:b w:val="0"/>
        </w:rPr>
      </w:pPr>
      <w:r>
        <w:rPr>
          <w:b w:val="0"/>
          <w:bCs/>
          <w:iCs/>
        </w:rPr>
        <w:t xml:space="preserve">Švenčionių raj. </w:t>
      </w:r>
      <w:r w:rsidR="009041BE">
        <w:rPr>
          <w:b w:val="0"/>
          <w:bCs/>
          <w:iCs/>
        </w:rPr>
        <w:t>S</w:t>
      </w:r>
      <w:r>
        <w:rPr>
          <w:b w:val="0"/>
          <w:bCs/>
          <w:iCs/>
        </w:rPr>
        <w:t xml:space="preserve">avivaldybė, </w:t>
      </w:r>
      <w:r w:rsidRPr="00C22E11">
        <w:rPr>
          <w:b w:val="0"/>
          <w:bCs/>
          <w:iCs/>
        </w:rPr>
        <w:t>rengia ir įgyvendina savivaldybės socialinių paslaugų priemones, numatytas savivaldybės strateginiame plėtros plane ir (arba) strateginiame veiklos plane</w:t>
      </w:r>
      <w:r>
        <w:rPr>
          <w:b w:val="0"/>
          <w:bCs/>
          <w:iCs/>
        </w:rPr>
        <w:t xml:space="preserve"> nustatant, kurias priemones įvykdys Centras. Pagal parengtas priemones ir paslaugų planą </w:t>
      </w:r>
      <w:r w:rsidR="00DB768A">
        <w:rPr>
          <w:b w:val="0"/>
          <w:bCs/>
          <w:iCs/>
        </w:rPr>
        <w:t>Įstaiga</w:t>
      </w:r>
      <w:r w:rsidR="007A7D77" w:rsidRPr="004E6CA4">
        <w:rPr>
          <w:b w:val="0"/>
          <w:bCs/>
          <w:iCs/>
        </w:rPr>
        <w:t xml:space="preserve"> planuoja, įgyvendina ir valdo </w:t>
      </w:r>
      <w:r w:rsidR="00033F99">
        <w:rPr>
          <w:b w:val="0"/>
          <w:bCs/>
          <w:iCs/>
        </w:rPr>
        <w:t>KV</w:t>
      </w:r>
      <w:r w:rsidR="007A7D77" w:rsidRPr="004E6CA4">
        <w:rPr>
          <w:b w:val="0"/>
          <w:color w:val="000000"/>
        </w:rPr>
        <w:t xml:space="preserve"> </w:t>
      </w:r>
      <w:r w:rsidR="00DB768A">
        <w:rPr>
          <w:b w:val="0"/>
          <w:color w:val="000000"/>
        </w:rPr>
        <w:t>socialinių</w:t>
      </w:r>
      <w:r w:rsidR="007A7D77" w:rsidRPr="004E6CA4">
        <w:rPr>
          <w:b w:val="0"/>
        </w:rPr>
        <w:t xml:space="preserve"> paslaugų</w:t>
      </w:r>
      <w:r w:rsidR="00DB768A">
        <w:rPr>
          <w:b w:val="0"/>
        </w:rPr>
        <w:t xml:space="preserve"> </w:t>
      </w:r>
      <w:r w:rsidR="00DB768A" w:rsidRPr="004E6CA4">
        <w:rPr>
          <w:b w:val="0"/>
        </w:rPr>
        <w:t>teikimo</w:t>
      </w:r>
      <w:r w:rsidR="00DB768A">
        <w:rPr>
          <w:b w:val="0"/>
        </w:rPr>
        <w:t xml:space="preserve"> ir su tuo susijusius</w:t>
      </w:r>
      <w:r w:rsidR="007A7D77" w:rsidRPr="004E6CA4">
        <w:rPr>
          <w:b w:val="0"/>
        </w:rPr>
        <w:t xml:space="preserve"> procesus:</w:t>
      </w:r>
    </w:p>
    <w:p w14:paraId="24B3E02E" w14:textId="68DC157E" w:rsidR="007A7D77" w:rsidRPr="000D2440" w:rsidRDefault="003A4162" w:rsidP="006E40C8">
      <w:pPr>
        <w:pStyle w:val="Sraopastraipa"/>
        <w:numPr>
          <w:ilvl w:val="0"/>
          <w:numId w:val="11"/>
        </w:numPr>
        <w:tabs>
          <w:tab w:val="left" w:pos="993"/>
        </w:tabs>
        <w:spacing w:after="200" w:line="276" w:lineRule="auto"/>
        <w:ind w:left="709" w:firstLine="0"/>
        <w:jc w:val="both"/>
        <w:rPr>
          <w:color w:val="000000"/>
        </w:rPr>
      </w:pPr>
      <w:r w:rsidRPr="000D2440">
        <w:rPr>
          <w:color w:val="000000"/>
        </w:rPr>
        <w:t xml:space="preserve">nustatydama </w:t>
      </w:r>
      <w:r w:rsidR="00CB0458" w:rsidRPr="000D2440">
        <w:rPr>
          <w:color w:val="000000"/>
        </w:rPr>
        <w:t>kokybės</w:t>
      </w:r>
      <w:r w:rsidR="00DB768A">
        <w:rPr>
          <w:color w:val="000000"/>
        </w:rPr>
        <w:t xml:space="preserve"> </w:t>
      </w:r>
      <w:r w:rsidRPr="000D2440">
        <w:rPr>
          <w:color w:val="000000"/>
        </w:rPr>
        <w:t xml:space="preserve">reikalavimus </w:t>
      </w:r>
      <w:r w:rsidR="00F9524C" w:rsidRPr="000D2440">
        <w:rPr>
          <w:color w:val="000000"/>
        </w:rPr>
        <w:t>procesams</w:t>
      </w:r>
      <w:r w:rsidR="005D7E67" w:rsidRPr="000D2440">
        <w:rPr>
          <w:color w:val="000000"/>
        </w:rPr>
        <w:t xml:space="preserve"> vadovaujantis reglamentuojančiais teisės aktais</w:t>
      </w:r>
      <w:r w:rsidRPr="000D2440">
        <w:rPr>
          <w:color w:val="000000"/>
        </w:rPr>
        <w:t>;</w:t>
      </w:r>
    </w:p>
    <w:p w14:paraId="5A195743" w14:textId="6EEE7320" w:rsidR="007D21A3" w:rsidRPr="000D2440" w:rsidRDefault="008267EA" w:rsidP="006E40C8">
      <w:pPr>
        <w:pStyle w:val="Sraopastraipa"/>
        <w:numPr>
          <w:ilvl w:val="0"/>
          <w:numId w:val="11"/>
        </w:numPr>
        <w:tabs>
          <w:tab w:val="left" w:pos="993"/>
        </w:tabs>
        <w:spacing w:after="200" w:line="276" w:lineRule="auto"/>
        <w:ind w:left="709" w:firstLine="0"/>
        <w:jc w:val="both"/>
        <w:rPr>
          <w:color w:val="000000"/>
        </w:rPr>
      </w:pPr>
      <w:r w:rsidRPr="000D2440">
        <w:rPr>
          <w:color w:val="000000"/>
        </w:rPr>
        <w:t>nustatydama procesų procedūrų veiksmu</w:t>
      </w:r>
      <w:r w:rsidR="005D7E67" w:rsidRPr="000D2440">
        <w:rPr>
          <w:color w:val="000000"/>
        </w:rPr>
        <w:t>s standartizuotos paslaugos atitikčiai;</w:t>
      </w:r>
    </w:p>
    <w:p w14:paraId="23AC0AB2" w14:textId="4CC3826B" w:rsidR="007A7D77" w:rsidRPr="000D2440" w:rsidRDefault="003A4162" w:rsidP="006E40C8">
      <w:pPr>
        <w:pStyle w:val="Sraopastraipa"/>
        <w:numPr>
          <w:ilvl w:val="0"/>
          <w:numId w:val="11"/>
        </w:numPr>
        <w:tabs>
          <w:tab w:val="left" w:pos="993"/>
        </w:tabs>
        <w:spacing w:after="200" w:line="276" w:lineRule="auto"/>
        <w:ind w:left="709" w:firstLine="0"/>
        <w:jc w:val="both"/>
        <w:rPr>
          <w:color w:val="000000"/>
        </w:rPr>
      </w:pPr>
      <w:r w:rsidRPr="000D2440">
        <w:rPr>
          <w:color w:val="000000"/>
        </w:rPr>
        <w:t>apibrėždama kriterijus procesams ir įgyvendindama procesų valdymą pagal šiuos kriterijus</w:t>
      </w:r>
      <w:r w:rsidR="007A7D77" w:rsidRPr="000D2440">
        <w:rPr>
          <w:color w:val="000000"/>
        </w:rPr>
        <w:t>;</w:t>
      </w:r>
    </w:p>
    <w:p w14:paraId="1A231B2B" w14:textId="036F1D04" w:rsidR="007A7D77" w:rsidRPr="000D2440" w:rsidRDefault="003A4162" w:rsidP="006E40C8">
      <w:pPr>
        <w:pStyle w:val="Sraopastraipa"/>
        <w:numPr>
          <w:ilvl w:val="0"/>
          <w:numId w:val="11"/>
        </w:numPr>
        <w:tabs>
          <w:tab w:val="left" w:pos="993"/>
        </w:tabs>
        <w:spacing w:after="200" w:line="276" w:lineRule="auto"/>
        <w:ind w:left="709" w:firstLine="0"/>
        <w:jc w:val="both"/>
        <w:rPr>
          <w:color w:val="000000"/>
        </w:rPr>
      </w:pPr>
      <w:r w:rsidRPr="000D2440">
        <w:rPr>
          <w:color w:val="000000"/>
        </w:rPr>
        <w:t>nustatydama išteklius, reikalingus paslaugų reikalavimų atitikčiai pasiekti</w:t>
      </w:r>
      <w:r w:rsidR="007A7D77" w:rsidRPr="000D2440">
        <w:rPr>
          <w:color w:val="000000"/>
        </w:rPr>
        <w:t>;</w:t>
      </w:r>
    </w:p>
    <w:p w14:paraId="4FD6058E" w14:textId="45C8A03D" w:rsidR="00BE4DDE" w:rsidRDefault="003A4162" w:rsidP="006E40C8">
      <w:pPr>
        <w:pStyle w:val="Sraopastraipa"/>
        <w:numPr>
          <w:ilvl w:val="0"/>
          <w:numId w:val="11"/>
        </w:numPr>
        <w:tabs>
          <w:tab w:val="left" w:pos="993"/>
        </w:tabs>
        <w:spacing w:after="200" w:line="276" w:lineRule="auto"/>
        <w:ind w:left="709" w:firstLine="0"/>
        <w:jc w:val="both"/>
        <w:rPr>
          <w:color w:val="000000"/>
        </w:rPr>
      </w:pPr>
      <w:r w:rsidRPr="000D2440">
        <w:rPr>
          <w:color w:val="000000"/>
        </w:rPr>
        <w:t>nustatydama, prižiūrėdama ir išsaugodama būtinos apimties dokumentuotą informaciją</w:t>
      </w:r>
      <w:bookmarkEnd w:id="34"/>
      <w:bookmarkEnd w:id="35"/>
      <w:bookmarkEnd w:id="36"/>
      <w:r w:rsidR="005D08BA" w:rsidRPr="000D2440">
        <w:rPr>
          <w:color w:val="000000"/>
        </w:rPr>
        <w:t>.</w:t>
      </w:r>
    </w:p>
    <w:p w14:paraId="251B4A8E" w14:textId="77777777" w:rsidR="009041BE" w:rsidRDefault="009041BE" w:rsidP="00BB2498">
      <w:pPr>
        <w:pStyle w:val="Sraopastraipa"/>
        <w:tabs>
          <w:tab w:val="left" w:pos="993"/>
        </w:tabs>
        <w:spacing w:after="200" w:line="276" w:lineRule="auto"/>
        <w:ind w:left="709"/>
        <w:jc w:val="both"/>
        <w:rPr>
          <w:color w:val="000000"/>
          <w:highlight w:val="yellow"/>
        </w:rPr>
      </w:pPr>
    </w:p>
    <w:p w14:paraId="0618F861" w14:textId="1B2DD10E" w:rsidR="004D04F9" w:rsidRDefault="004D04F9" w:rsidP="00E064B2">
      <w:pPr>
        <w:pStyle w:val="Sraopastraipa"/>
        <w:tabs>
          <w:tab w:val="left" w:pos="993"/>
        </w:tabs>
        <w:spacing w:after="200" w:line="276" w:lineRule="auto"/>
        <w:ind w:left="709"/>
        <w:jc w:val="both"/>
        <w:rPr>
          <w:color w:val="000000"/>
        </w:rPr>
      </w:pPr>
      <w:r>
        <w:rPr>
          <w:color w:val="000000"/>
        </w:rPr>
        <w:t>S</w:t>
      </w:r>
      <w:r w:rsidR="006D198F">
        <w:rPr>
          <w:color w:val="000000"/>
        </w:rPr>
        <w:t>avivaldybės strategin</w:t>
      </w:r>
      <w:r w:rsidR="00E064B2">
        <w:rPr>
          <w:color w:val="000000"/>
        </w:rPr>
        <w:t>iai</w:t>
      </w:r>
      <w:r w:rsidR="006D198F">
        <w:rPr>
          <w:color w:val="000000"/>
        </w:rPr>
        <w:t xml:space="preserve"> plan</w:t>
      </w:r>
      <w:r>
        <w:rPr>
          <w:color w:val="000000"/>
        </w:rPr>
        <w:t>a</w:t>
      </w:r>
      <w:r w:rsidR="00E064B2">
        <w:rPr>
          <w:color w:val="000000"/>
        </w:rPr>
        <w:t>i</w:t>
      </w:r>
      <w:r>
        <w:rPr>
          <w:color w:val="000000"/>
        </w:rPr>
        <w:t>:</w:t>
      </w:r>
      <w:r w:rsidR="003614EB">
        <w:rPr>
          <w:color w:val="000000"/>
        </w:rPr>
        <w:t xml:space="preserve"> </w:t>
      </w:r>
      <w:hyperlink r:id="rId20" w:history="1">
        <w:r w:rsidR="003614EB" w:rsidRPr="00F4155B">
          <w:rPr>
            <w:rStyle w:val="Hipersaitas"/>
          </w:rPr>
          <w:t>http://www.svencionys.lt/index.php?3191913958</w:t>
        </w:r>
      </w:hyperlink>
    </w:p>
    <w:p w14:paraId="4501DE60" w14:textId="77777777" w:rsidR="00E064B2" w:rsidRDefault="00E064B2" w:rsidP="00E064B2">
      <w:pPr>
        <w:pStyle w:val="Sraopastraipa"/>
        <w:tabs>
          <w:tab w:val="left" w:pos="993"/>
        </w:tabs>
        <w:spacing w:line="276" w:lineRule="auto"/>
        <w:ind w:left="709"/>
        <w:rPr>
          <w:color w:val="000000"/>
        </w:rPr>
      </w:pPr>
    </w:p>
    <w:p w14:paraId="73004804" w14:textId="1542F6C7" w:rsidR="006D198F" w:rsidRDefault="003614EB" w:rsidP="006D198F">
      <w:pPr>
        <w:pStyle w:val="Sraopastraipa"/>
        <w:tabs>
          <w:tab w:val="left" w:pos="993"/>
        </w:tabs>
        <w:spacing w:after="200" w:line="276" w:lineRule="auto"/>
        <w:ind w:left="709"/>
        <w:rPr>
          <w:color w:val="000000"/>
        </w:rPr>
      </w:pPr>
      <w:r>
        <w:rPr>
          <w:color w:val="000000"/>
        </w:rPr>
        <w:t>Švenčionių rajono savivaldybės 2020</w:t>
      </w:r>
      <w:r w:rsidR="00E064B2">
        <w:rPr>
          <w:color w:val="000000"/>
        </w:rPr>
        <w:t xml:space="preserve"> metų socialinių </w:t>
      </w:r>
      <w:r w:rsidR="006D198F">
        <w:rPr>
          <w:color w:val="000000"/>
        </w:rPr>
        <w:t>paslaugų plan</w:t>
      </w:r>
      <w:r w:rsidR="00E064B2">
        <w:rPr>
          <w:color w:val="000000"/>
        </w:rPr>
        <w:t>as</w:t>
      </w:r>
      <w:r w:rsidR="006D198F">
        <w:rPr>
          <w:color w:val="000000"/>
        </w:rPr>
        <w:t xml:space="preserve"> </w:t>
      </w:r>
      <w:hyperlink r:id="rId21" w:history="1">
        <w:r w:rsidR="006D198F" w:rsidRPr="007F20B1">
          <w:rPr>
            <w:rStyle w:val="Hipersaitas"/>
          </w:rPr>
          <w:t>https://e-seimas.lrs.lt/portal/legalAct/lt/TAD/438980328e3f11eaa51db668f0092944?jfwid=j4ag0r5i</w:t>
        </w:r>
      </w:hyperlink>
    </w:p>
    <w:p w14:paraId="73C50A06" w14:textId="77777777" w:rsidR="006D721A" w:rsidRPr="00DB768A" w:rsidRDefault="006D721A" w:rsidP="00DB768A">
      <w:pPr>
        <w:pStyle w:val="Antrat1"/>
        <w:numPr>
          <w:ilvl w:val="1"/>
          <w:numId w:val="4"/>
        </w:numPr>
        <w:tabs>
          <w:tab w:val="left" w:pos="1134"/>
        </w:tabs>
        <w:spacing w:after="200" w:line="276" w:lineRule="auto"/>
        <w:ind w:left="0" w:firstLine="709"/>
        <w:rPr>
          <w:rFonts w:ascii="Times New Roman" w:hAnsi="Times New Roman"/>
          <w:bCs/>
          <w:color w:val="07BD2A"/>
        </w:rPr>
      </w:pPr>
      <w:bookmarkStart w:id="37" w:name="_Toc60065713"/>
      <w:r w:rsidRPr="00DB768A">
        <w:rPr>
          <w:rFonts w:ascii="Times New Roman" w:hAnsi="Times New Roman"/>
          <w:bCs/>
          <w:color w:val="07BD2A"/>
        </w:rPr>
        <w:t>Reikalavimai</w:t>
      </w:r>
      <w:r w:rsidR="00BE4DDE" w:rsidRPr="00DB768A">
        <w:rPr>
          <w:rFonts w:ascii="Times New Roman" w:hAnsi="Times New Roman"/>
          <w:bCs/>
          <w:color w:val="07BD2A"/>
        </w:rPr>
        <w:t>, skirti</w:t>
      </w:r>
      <w:r w:rsidRPr="00DB768A">
        <w:rPr>
          <w:rFonts w:ascii="Times New Roman" w:hAnsi="Times New Roman"/>
          <w:bCs/>
          <w:color w:val="07BD2A"/>
        </w:rPr>
        <w:t xml:space="preserve"> produktams ir paslaugoms</w:t>
      </w:r>
      <w:bookmarkEnd w:id="37"/>
    </w:p>
    <w:p w14:paraId="533AAB28" w14:textId="1D6BB0C4" w:rsidR="004A23EB" w:rsidRDefault="003A4162" w:rsidP="00DB768A">
      <w:pPr>
        <w:pStyle w:val="Default"/>
        <w:spacing w:after="200" w:line="276" w:lineRule="auto"/>
        <w:ind w:firstLine="709"/>
        <w:jc w:val="both"/>
      </w:pPr>
      <w:r w:rsidRPr="004E6CA4">
        <w:rPr>
          <w:bCs/>
        </w:rPr>
        <w:t xml:space="preserve">Reikalavimai paslaugoms yra apibrėžiami komunikuojant su </w:t>
      </w:r>
      <w:proofErr w:type="spellStart"/>
      <w:r w:rsidR="00DB768A">
        <w:rPr>
          <w:bCs/>
        </w:rPr>
        <w:t>pasalugų</w:t>
      </w:r>
      <w:proofErr w:type="spellEnd"/>
      <w:r w:rsidR="00DB768A">
        <w:rPr>
          <w:bCs/>
        </w:rPr>
        <w:t xml:space="preserve"> gavėjais</w:t>
      </w:r>
      <w:r w:rsidRPr="004E6CA4">
        <w:rPr>
          <w:bCs/>
        </w:rPr>
        <w:t xml:space="preserve"> ir aiškinantis</w:t>
      </w:r>
      <w:r w:rsidRPr="004E6CA4">
        <w:t xml:space="preserve"> jų poreikius</w:t>
      </w:r>
      <w:r w:rsidR="004E6CA4">
        <w:t xml:space="preserve"> </w:t>
      </w:r>
      <w:r w:rsidR="004F7DC2">
        <w:t>ir</w:t>
      </w:r>
      <w:r w:rsidR="004E6CA4">
        <w:t xml:space="preserve"> sudarant sutartį</w:t>
      </w:r>
      <w:r w:rsidR="00026498">
        <w:t xml:space="preserve"> </w:t>
      </w:r>
      <w:r w:rsidR="00361F5A" w:rsidRPr="004E6CA4">
        <w:t>bei</w:t>
      </w:r>
      <w:r w:rsidR="00B50BF2">
        <w:t xml:space="preserve"> per</w:t>
      </w:r>
      <w:r w:rsidR="0079569E" w:rsidRPr="004E6CA4">
        <w:t xml:space="preserve"> informaciją, gautą iš klientų </w:t>
      </w:r>
      <w:r w:rsidR="00361F5A" w:rsidRPr="004E6CA4">
        <w:t xml:space="preserve">grįžtamojo ryšio </w:t>
      </w:r>
      <w:r w:rsidR="00361F5A" w:rsidRPr="00835299">
        <w:rPr>
          <w:color w:val="auto"/>
        </w:rPr>
        <w:t>būdu</w:t>
      </w:r>
      <w:r w:rsidR="0092485A" w:rsidRPr="00835299">
        <w:rPr>
          <w:color w:val="auto"/>
        </w:rPr>
        <w:t>.</w:t>
      </w:r>
      <w:r w:rsidR="00BB2498" w:rsidRPr="00835299">
        <w:rPr>
          <w:color w:val="auto"/>
        </w:rPr>
        <w:t xml:space="preserve"> </w:t>
      </w:r>
      <w:r w:rsidR="00F82353" w:rsidRPr="00835299">
        <w:rPr>
          <w:color w:val="auto"/>
        </w:rPr>
        <w:t>Centro teikiamas paslaugas</w:t>
      </w:r>
      <w:r w:rsidR="008E1ECA" w:rsidRPr="00835299">
        <w:rPr>
          <w:color w:val="auto"/>
        </w:rPr>
        <w:t xml:space="preserve"> </w:t>
      </w:r>
      <w:r w:rsidR="00BB2498" w:rsidRPr="00835299">
        <w:rPr>
          <w:color w:val="auto"/>
        </w:rPr>
        <w:t>apibrėžia</w:t>
      </w:r>
      <w:r w:rsidR="008E1ECA" w:rsidRPr="00835299">
        <w:rPr>
          <w:color w:val="auto"/>
        </w:rPr>
        <w:t xml:space="preserve"> </w:t>
      </w:r>
      <w:hyperlink r:id="rId22" w:history="1">
        <w:r w:rsidR="008E1ECA" w:rsidRPr="00835299">
          <w:rPr>
            <w:rStyle w:val="Hipersaitas"/>
            <w:color w:val="auto"/>
            <w:u w:val="none"/>
          </w:rPr>
          <w:t>socialinių paslaugų katalogas</w:t>
        </w:r>
      </w:hyperlink>
      <w:r w:rsidR="00F82353" w:rsidRPr="00835299">
        <w:rPr>
          <w:color w:val="auto"/>
        </w:rPr>
        <w:t xml:space="preserve"> ir </w:t>
      </w:r>
      <w:r w:rsidR="002774BA" w:rsidRPr="00835299">
        <w:rPr>
          <w:color w:val="auto"/>
        </w:rPr>
        <w:t>Švenčionių rajono socialinių paslaugų centr</w:t>
      </w:r>
      <w:r w:rsidR="00F82353" w:rsidRPr="00835299">
        <w:rPr>
          <w:color w:val="auto"/>
        </w:rPr>
        <w:t>e pateikiami</w:t>
      </w:r>
      <w:r w:rsidR="002774BA" w:rsidRPr="00835299">
        <w:rPr>
          <w:color w:val="auto"/>
        </w:rPr>
        <w:t xml:space="preserve"> paslaugų aprašymai</w:t>
      </w:r>
      <w:r w:rsidR="00F82353" w:rsidRPr="00835299">
        <w:rPr>
          <w:color w:val="auto"/>
        </w:rPr>
        <w:t>:</w:t>
      </w:r>
    </w:p>
    <w:p w14:paraId="04B3FE75" w14:textId="3C4F8379" w:rsidR="0096744A" w:rsidRDefault="0096744A" w:rsidP="0096744A">
      <w:pPr>
        <w:pStyle w:val="Default"/>
        <w:numPr>
          <w:ilvl w:val="0"/>
          <w:numId w:val="19"/>
        </w:numPr>
        <w:tabs>
          <w:tab w:val="left" w:pos="993"/>
        </w:tabs>
        <w:spacing w:line="276" w:lineRule="auto"/>
        <w:ind w:left="0" w:firstLine="709"/>
        <w:jc w:val="both"/>
      </w:pPr>
      <w:r>
        <w:t>Globos centras</w:t>
      </w:r>
      <w:r w:rsidR="006F4EE7">
        <w:t>:</w:t>
      </w:r>
      <w:r w:rsidR="004B0C6E">
        <w:t xml:space="preserve"> </w:t>
      </w:r>
      <w:hyperlink r:id="rId23" w:history="1">
        <w:r w:rsidR="004B0C6E" w:rsidRPr="00F4155B">
          <w:rPr>
            <w:rStyle w:val="Hipersaitas"/>
          </w:rPr>
          <w:t>https://svencioniurspc.lt/globos-centras/</w:t>
        </w:r>
      </w:hyperlink>
      <w:r w:rsidR="004B0C6E">
        <w:t xml:space="preserve">; </w:t>
      </w:r>
    </w:p>
    <w:p w14:paraId="08357253" w14:textId="3FD06681" w:rsidR="0096744A" w:rsidRDefault="0096744A" w:rsidP="004B0C6E">
      <w:pPr>
        <w:pStyle w:val="Default"/>
        <w:numPr>
          <w:ilvl w:val="0"/>
          <w:numId w:val="19"/>
        </w:numPr>
        <w:tabs>
          <w:tab w:val="left" w:pos="993"/>
        </w:tabs>
        <w:spacing w:line="276" w:lineRule="auto"/>
        <w:ind w:left="709" w:firstLine="0"/>
        <w:jc w:val="both"/>
      </w:pPr>
      <w:r>
        <w:t>Bendruomeniniai vaikų globos namai</w:t>
      </w:r>
      <w:r w:rsidR="006F4EE7">
        <w:t>:</w:t>
      </w:r>
      <w:r w:rsidR="004B0C6E">
        <w:t xml:space="preserve"> </w:t>
      </w:r>
      <w:hyperlink r:id="rId24" w:history="1">
        <w:r w:rsidR="004B0C6E" w:rsidRPr="00F4155B">
          <w:rPr>
            <w:rStyle w:val="Hipersaitas"/>
          </w:rPr>
          <w:t>https://svencioniurspc.lt/bendruomeniniai-vaiku-globos-namai/</w:t>
        </w:r>
      </w:hyperlink>
      <w:r w:rsidR="004B0C6E">
        <w:t xml:space="preserve">; </w:t>
      </w:r>
    </w:p>
    <w:p w14:paraId="056F86E3" w14:textId="5B641E69" w:rsidR="0096744A" w:rsidRDefault="0096744A" w:rsidP="0096744A">
      <w:pPr>
        <w:pStyle w:val="Default"/>
        <w:numPr>
          <w:ilvl w:val="0"/>
          <w:numId w:val="19"/>
        </w:numPr>
        <w:tabs>
          <w:tab w:val="left" w:pos="993"/>
        </w:tabs>
        <w:spacing w:line="276" w:lineRule="auto"/>
        <w:ind w:left="0" w:firstLine="709"/>
        <w:jc w:val="both"/>
      </w:pPr>
      <w:r>
        <w:t>Vaikų globos namai</w:t>
      </w:r>
      <w:r w:rsidR="006F4EE7">
        <w:t>:</w:t>
      </w:r>
      <w:r w:rsidR="004B0C6E">
        <w:t xml:space="preserve"> </w:t>
      </w:r>
      <w:hyperlink r:id="rId25" w:history="1">
        <w:r w:rsidR="00766646" w:rsidRPr="00F4155B">
          <w:rPr>
            <w:rStyle w:val="Hipersaitas"/>
          </w:rPr>
          <w:t>https://svencioniurspc.lt/vaiku-globos-namai/</w:t>
        </w:r>
      </w:hyperlink>
      <w:r w:rsidR="00766646">
        <w:t xml:space="preserve">; </w:t>
      </w:r>
    </w:p>
    <w:p w14:paraId="229676CD" w14:textId="5972864A" w:rsidR="0096744A" w:rsidRDefault="0096744A" w:rsidP="00766646">
      <w:pPr>
        <w:pStyle w:val="Default"/>
        <w:numPr>
          <w:ilvl w:val="0"/>
          <w:numId w:val="19"/>
        </w:numPr>
        <w:tabs>
          <w:tab w:val="left" w:pos="993"/>
        </w:tabs>
        <w:spacing w:line="276" w:lineRule="auto"/>
        <w:ind w:left="709" w:firstLine="0"/>
        <w:jc w:val="both"/>
      </w:pPr>
      <w:r>
        <w:t>Paramos šeimai ir krizių centras</w:t>
      </w:r>
      <w:r w:rsidR="006F4EE7">
        <w:t>:</w:t>
      </w:r>
      <w:r w:rsidR="00766646">
        <w:t xml:space="preserve"> </w:t>
      </w:r>
      <w:hyperlink r:id="rId26" w:history="1">
        <w:r w:rsidR="00766646" w:rsidRPr="00F4155B">
          <w:rPr>
            <w:rStyle w:val="Hipersaitas"/>
          </w:rPr>
          <w:t>https://svencioniurspc.lt/paramos-seimai-ir-kriziu-centras/</w:t>
        </w:r>
      </w:hyperlink>
      <w:r w:rsidR="00766646">
        <w:t xml:space="preserve">; </w:t>
      </w:r>
    </w:p>
    <w:p w14:paraId="01586321" w14:textId="4BFFAE8E" w:rsidR="0096744A" w:rsidRDefault="0096744A" w:rsidP="00E4593E">
      <w:pPr>
        <w:pStyle w:val="Default"/>
        <w:numPr>
          <w:ilvl w:val="0"/>
          <w:numId w:val="19"/>
        </w:numPr>
        <w:tabs>
          <w:tab w:val="left" w:pos="993"/>
        </w:tabs>
        <w:spacing w:line="276" w:lineRule="auto"/>
        <w:ind w:left="709" w:firstLine="0"/>
        <w:jc w:val="both"/>
      </w:pPr>
      <w:r>
        <w:t>Vaikų dienos centras “Šaltinėlis”</w:t>
      </w:r>
      <w:r w:rsidR="006F4EE7">
        <w:t>:</w:t>
      </w:r>
      <w:r w:rsidR="00766646">
        <w:t xml:space="preserve"> </w:t>
      </w:r>
      <w:hyperlink r:id="rId27" w:history="1">
        <w:r w:rsidR="00E4593E" w:rsidRPr="00F4155B">
          <w:rPr>
            <w:rStyle w:val="Hipersaitas"/>
          </w:rPr>
          <w:t>https://svencioniurspc.lt/vaiku-dienos-centras-saltinelis/</w:t>
        </w:r>
      </w:hyperlink>
      <w:r w:rsidR="00E4593E">
        <w:t xml:space="preserve">; </w:t>
      </w:r>
    </w:p>
    <w:p w14:paraId="36DF957F" w14:textId="1F4EAA93" w:rsidR="0096744A" w:rsidRDefault="0096744A" w:rsidP="00501AE6">
      <w:pPr>
        <w:pStyle w:val="Default"/>
        <w:numPr>
          <w:ilvl w:val="0"/>
          <w:numId w:val="19"/>
        </w:numPr>
        <w:tabs>
          <w:tab w:val="left" w:pos="993"/>
        </w:tabs>
        <w:spacing w:line="276" w:lineRule="auto"/>
        <w:ind w:left="709" w:firstLine="0"/>
        <w:jc w:val="both"/>
      </w:pPr>
      <w:r>
        <w:t>Šventos socialinės globos namai</w:t>
      </w:r>
      <w:r w:rsidR="006F4EE7">
        <w:t>:</w:t>
      </w:r>
      <w:r w:rsidR="00E4593E">
        <w:t xml:space="preserve"> </w:t>
      </w:r>
      <w:hyperlink r:id="rId28" w:history="1">
        <w:r w:rsidR="00501AE6" w:rsidRPr="00F4155B">
          <w:rPr>
            <w:rStyle w:val="Hipersaitas"/>
          </w:rPr>
          <w:t>https://svencioniurspc.lt/sventos-socialines-globos-namai/</w:t>
        </w:r>
      </w:hyperlink>
      <w:r w:rsidR="00501AE6">
        <w:t xml:space="preserve">; </w:t>
      </w:r>
    </w:p>
    <w:p w14:paraId="3A76FEEE" w14:textId="63324169" w:rsidR="0096744A" w:rsidRDefault="0096744A" w:rsidP="0096744A">
      <w:pPr>
        <w:pStyle w:val="Default"/>
        <w:numPr>
          <w:ilvl w:val="0"/>
          <w:numId w:val="19"/>
        </w:numPr>
        <w:tabs>
          <w:tab w:val="left" w:pos="993"/>
        </w:tabs>
        <w:spacing w:line="276" w:lineRule="auto"/>
        <w:ind w:left="0" w:firstLine="709"/>
        <w:jc w:val="both"/>
      </w:pPr>
      <w:r>
        <w:t>Paslaugų namuose tarnyba</w:t>
      </w:r>
      <w:r w:rsidR="006F4EE7">
        <w:t>:</w:t>
      </w:r>
      <w:r w:rsidR="00501AE6">
        <w:t xml:space="preserve"> </w:t>
      </w:r>
      <w:hyperlink r:id="rId29" w:history="1">
        <w:r w:rsidR="00501AE6" w:rsidRPr="00F4155B">
          <w:rPr>
            <w:rStyle w:val="Hipersaitas"/>
          </w:rPr>
          <w:t>https://svencioniurspc.lt/paslaugu-namuose-tarnyba/</w:t>
        </w:r>
      </w:hyperlink>
      <w:r w:rsidR="00501AE6">
        <w:t xml:space="preserve">; </w:t>
      </w:r>
    </w:p>
    <w:p w14:paraId="021ED4F2" w14:textId="47ACCCC4" w:rsidR="0096744A" w:rsidRDefault="0096744A" w:rsidP="0025419E">
      <w:pPr>
        <w:pStyle w:val="Default"/>
        <w:numPr>
          <w:ilvl w:val="0"/>
          <w:numId w:val="19"/>
        </w:numPr>
        <w:tabs>
          <w:tab w:val="left" w:pos="993"/>
        </w:tabs>
        <w:spacing w:line="276" w:lineRule="auto"/>
        <w:ind w:left="709" w:firstLine="0"/>
        <w:jc w:val="both"/>
      </w:pPr>
      <w:r>
        <w:t>Savarankiško gyvenimo namai</w:t>
      </w:r>
      <w:r w:rsidR="006F4EE7">
        <w:t>:</w:t>
      </w:r>
      <w:r w:rsidR="0025419E">
        <w:t xml:space="preserve"> </w:t>
      </w:r>
      <w:hyperlink r:id="rId30" w:history="1">
        <w:r w:rsidR="0025419E" w:rsidRPr="00F4155B">
          <w:rPr>
            <w:rStyle w:val="Hipersaitas"/>
          </w:rPr>
          <w:t>https://svencioniurspc.lt/savarankisko-gyvenimo-namai/</w:t>
        </w:r>
      </w:hyperlink>
      <w:r w:rsidR="0025419E">
        <w:t xml:space="preserve">; </w:t>
      </w:r>
    </w:p>
    <w:p w14:paraId="73DBEB47" w14:textId="28FEB4FB" w:rsidR="0096744A" w:rsidRDefault="0096744A" w:rsidP="0096744A">
      <w:pPr>
        <w:pStyle w:val="Default"/>
        <w:numPr>
          <w:ilvl w:val="0"/>
          <w:numId w:val="19"/>
        </w:numPr>
        <w:tabs>
          <w:tab w:val="left" w:pos="993"/>
        </w:tabs>
        <w:spacing w:line="276" w:lineRule="auto"/>
        <w:ind w:left="0" w:firstLine="709"/>
        <w:jc w:val="both"/>
      </w:pPr>
      <w:r>
        <w:t>Socialinės pagalbos namai</w:t>
      </w:r>
      <w:r w:rsidR="006F4EE7">
        <w:t>:</w:t>
      </w:r>
      <w:r w:rsidR="0025419E">
        <w:t xml:space="preserve"> </w:t>
      </w:r>
      <w:hyperlink r:id="rId31" w:history="1">
        <w:r w:rsidR="0025419E" w:rsidRPr="00F4155B">
          <w:rPr>
            <w:rStyle w:val="Hipersaitas"/>
          </w:rPr>
          <w:t>https://svencioniurspc.lt/socialines-pagalbos-namai/</w:t>
        </w:r>
      </w:hyperlink>
      <w:r w:rsidR="0025419E">
        <w:t xml:space="preserve">; </w:t>
      </w:r>
    </w:p>
    <w:p w14:paraId="47691230" w14:textId="616333DE" w:rsidR="00F82353" w:rsidRDefault="0096744A" w:rsidP="006F4EE7">
      <w:pPr>
        <w:pStyle w:val="Default"/>
        <w:numPr>
          <w:ilvl w:val="0"/>
          <w:numId w:val="19"/>
        </w:numPr>
        <w:tabs>
          <w:tab w:val="left" w:pos="993"/>
        </w:tabs>
        <w:spacing w:after="200" w:line="276" w:lineRule="auto"/>
        <w:ind w:left="0" w:firstLine="709"/>
        <w:jc w:val="both"/>
      </w:pPr>
      <w:r>
        <w:t>Dienos centras “Verdenė”</w:t>
      </w:r>
      <w:r w:rsidR="006F4EE7">
        <w:t>:</w:t>
      </w:r>
      <w:r w:rsidR="00835299">
        <w:t xml:space="preserve"> </w:t>
      </w:r>
      <w:hyperlink r:id="rId32" w:history="1">
        <w:r w:rsidR="00835299" w:rsidRPr="00F4155B">
          <w:rPr>
            <w:rStyle w:val="Hipersaitas"/>
          </w:rPr>
          <w:t>https://svencioniurspc.lt/dienos-centras-verdene/</w:t>
        </w:r>
      </w:hyperlink>
      <w:r w:rsidR="00835299">
        <w:t xml:space="preserve">. </w:t>
      </w:r>
    </w:p>
    <w:p w14:paraId="0CC51139" w14:textId="6C4F6BB8" w:rsidR="00361F5A" w:rsidRPr="004E6CA4" w:rsidRDefault="00361F5A" w:rsidP="00DB768A">
      <w:pPr>
        <w:spacing w:after="200" w:line="276" w:lineRule="auto"/>
        <w:ind w:firstLine="709"/>
        <w:jc w:val="both"/>
      </w:pPr>
      <w:r w:rsidRPr="004E6CA4">
        <w:lastRenderedPageBreak/>
        <w:t>Visais atvejais reikalavimai paslaugoms yra analizuojami</w:t>
      </w:r>
      <w:r w:rsidR="00DE2D2F">
        <w:t xml:space="preserve"> ir taikomi pagal </w:t>
      </w:r>
      <w:proofErr w:type="spellStart"/>
      <w:r w:rsidR="00DB768A">
        <w:t>pasalugų</w:t>
      </w:r>
      <w:proofErr w:type="spellEnd"/>
      <w:r w:rsidR="00DB768A">
        <w:t xml:space="preserve"> gavėjų</w:t>
      </w:r>
      <w:r w:rsidR="00DE2D2F">
        <w:t xml:space="preserve"> poreikius</w:t>
      </w:r>
      <w:r w:rsidRPr="004E6CA4">
        <w:t>.</w:t>
      </w:r>
    </w:p>
    <w:p w14:paraId="7F327C90" w14:textId="3DE45E31" w:rsidR="003A4162" w:rsidRPr="004E6CA4" w:rsidRDefault="00361F5A" w:rsidP="00DB768A">
      <w:pPr>
        <w:spacing w:after="200" w:line="276" w:lineRule="auto"/>
        <w:ind w:firstLine="709"/>
        <w:jc w:val="both"/>
      </w:pPr>
      <w:r w:rsidRPr="004E6CA4">
        <w:t>Reikalavimų paslaugoms keitimo atveju yra pakeičiama su tuo susijusi dokumentuoto informacija, o susiję asmenys informuojami apie pakeistus reikalavimus.</w:t>
      </w:r>
    </w:p>
    <w:p w14:paraId="406D5E8F" w14:textId="7CFE4A73" w:rsidR="006D721A" w:rsidRPr="00DB768A" w:rsidRDefault="00BE4DDE" w:rsidP="00DB768A">
      <w:pPr>
        <w:pStyle w:val="Antrat1"/>
        <w:numPr>
          <w:ilvl w:val="1"/>
          <w:numId w:val="4"/>
        </w:numPr>
        <w:tabs>
          <w:tab w:val="left" w:pos="1134"/>
        </w:tabs>
        <w:spacing w:after="200" w:line="276" w:lineRule="auto"/>
        <w:ind w:left="0" w:firstLine="709"/>
        <w:jc w:val="both"/>
        <w:rPr>
          <w:rFonts w:ascii="Times New Roman" w:hAnsi="Times New Roman"/>
          <w:bCs/>
          <w:color w:val="07BD2A"/>
        </w:rPr>
      </w:pPr>
      <w:bookmarkStart w:id="38" w:name="_Toc108930400"/>
      <w:bookmarkStart w:id="39" w:name="_Toc144779646"/>
      <w:bookmarkStart w:id="40" w:name="_Toc60065714"/>
      <w:r w:rsidRPr="00DB768A">
        <w:rPr>
          <w:rFonts w:ascii="Times New Roman" w:hAnsi="Times New Roman"/>
          <w:bCs/>
          <w:color w:val="07BD2A"/>
        </w:rPr>
        <w:t>p</w:t>
      </w:r>
      <w:r w:rsidR="007A3CA3" w:rsidRPr="00DB768A">
        <w:rPr>
          <w:rFonts w:ascii="Times New Roman" w:hAnsi="Times New Roman"/>
          <w:bCs/>
          <w:color w:val="07BD2A"/>
        </w:rPr>
        <w:t xml:space="preserve">aslaugų </w:t>
      </w:r>
      <w:r w:rsidR="006D721A" w:rsidRPr="00DB768A">
        <w:rPr>
          <w:rFonts w:ascii="Times New Roman" w:hAnsi="Times New Roman"/>
          <w:bCs/>
          <w:color w:val="07BD2A"/>
        </w:rPr>
        <w:t>tobulinim</w:t>
      </w:r>
      <w:bookmarkEnd w:id="38"/>
      <w:bookmarkEnd w:id="39"/>
      <w:r w:rsidRPr="00DB768A">
        <w:rPr>
          <w:rFonts w:ascii="Times New Roman" w:hAnsi="Times New Roman"/>
          <w:bCs/>
          <w:color w:val="07BD2A"/>
        </w:rPr>
        <w:t>as</w:t>
      </w:r>
      <w:bookmarkEnd w:id="40"/>
    </w:p>
    <w:p w14:paraId="054DBA76" w14:textId="11A0B411" w:rsidR="004C3D43" w:rsidRPr="004E6CA4" w:rsidRDefault="004C3D43" w:rsidP="00DB768A">
      <w:pPr>
        <w:spacing w:after="200" w:line="276" w:lineRule="auto"/>
        <w:ind w:firstLine="709"/>
        <w:jc w:val="both"/>
        <w:rPr>
          <w:u w:val="single"/>
        </w:rPr>
      </w:pPr>
      <w:r w:rsidRPr="004E6CA4">
        <w:rPr>
          <w:color w:val="000000"/>
        </w:rPr>
        <w:t>Šio standarto skyriaus reikalavimų vykd</w:t>
      </w:r>
      <w:r w:rsidR="004A23EB" w:rsidRPr="004E6CA4">
        <w:rPr>
          <w:color w:val="000000"/>
        </w:rPr>
        <w:t>y</w:t>
      </w:r>
      <w:r w:rsidR="009A3447" w:rsidRPr="004E6CA4">
        <w:rPr>
          <w:color w:val="000000"/>
        </w:rPr>
        <w:t>mo tvarka pateikiama proce</w:t>
      </w:r>
      <w:r w:rsidR="000C62E5">
        <w:rPr>
          <w:color w:val="000000"/>
        </w:rPr>
        <w:t>dūrose</w:t>
      </w:r>
      <w:r w:rsidR="00BF1114">
        <w:rPr>
          <w:color w:val="000000"/>
        </w:rPr>
        <w:t xml:space="preserve"> </w:t>
      </w:r>
      <w:proofErr w:type="spellStart"/>
      <w:r w:rsidR="0071340A">
        <w:rPr>
          <w:u w:val="single"/>
          <w:lang w:val="en-US"/>
        </w:rPr>
        <w:t>Veiklos</w:t>
      </w:r>
      <w:proofErr w:type="spellEnd"/>
      <w:r w:rsidR="0071340A">
        <w:rPr>
          <w:u w:val="single"/>
          <w:lang w:val="en-US"/>
        </w:rPr>
        <w:t xml:space="preserve"> </w:t>
      </w:r>
      <w:proofErr w:type="spellStart"/>
      <w:r w:rsidR="0071340A">
        <w:rPr>
          <w:u w:val="single"/>
          <w:lang w:val="en-US"/>
        </w:rPr>
        <w:t>planavimas</w:t>
      </w:r>
      <w:proofErr w:type="spellEnd"/>
      <w:r w:rsidR="000C62E5">
        <w:rPr>
          <w:u w:val="single"/>
          <w:lang w:val="en-US"/>
        </w:rPr>
        <w:t xml:space="preserve"> </w:t>
      </w:r>
      <w:r w:rsidR="000C62E5">
        <w:rPr>
          <w:lang w:val="en-US"/>
        </w:rPr>
        <w:t xml:space="preserve"> </w:t>
      </w:r>
      <w:proofErr w:type="spellStart"/>
      <w:r w:rsidR="000C62E5">
        <w:rPr>
          <w:lang w:val="en-US"/>
        </w:rPr>
        <w:t>ir</w:t>
      </w:r>
      <w:proofErr w:type="spellEnd"/>
      <w:r w:rsidR="000C62E5">
        <w:rPr>
          <w:lang w:val="en-US"/>
        </w:rPr>
        <w:t xml:space="preserve"> </w:t>
      </w:r>
      <w:proofErr w:type="spellStart"/>
      <w:r w:rsidR="000C62E5">
        <w:rPr>
          <w:u w:val="single"/>
          <w:lang w:val="en-US"/>
        </w:rPr>
        <w:t>Veiklos</w:t>
      </w:r>
      <w:proofErr w:type="spellEnd"/>
      <w:r w:rsidR="000C62E5">
        <w:rPr>
          <w:u w:val="single"/>
          <w:lang w:val="en-US"/>
        </w:rPr>
        <w:t xml:space="preserve"> </w:t>
      </w:r>
      <w:proofErr w:type="spellStart"/>
      <w:r w:rsidR="000C62E5">
        <w:rPr>
          <w:u w:val="single"/>
          <w:lang w:val="en-US"/>
        </w:rPr>
        <w:t>tobulinimas</w:t>
      </w:r>
      <w:proofErr w:type="spellEnd"/>
      <w:r w:rsidR="009A3447" w:rsidRPr="004E6CA4">
        <w:t>.</w:t>
      </w:r>
    </w:p>
    <w:p w14:paraId="4A508268" w14:textId="77777777" w:rsidR="006D721A" w:rsidRPr="00DB768A" w:rsidRDefault="006D721A" w:rsidP="00DB768A">
      <w:pPr>
        <w:pStyle w:val="Antrat1"/>
        <w:numPr>
          <w:ilvl w:val="1"/>
          <w:numId w:val="4"/>
        </w:numPr>
        <w:tabs>
          <w:tab w:val="left" w:pos="1134"/>
        </w:tabs>
        <w:spacing w:after="200" w:line="276" w:lineRule="auto"/>
        <w:ind w:left="0" w:firstLine="709"/>
        <w:jc w:val="both"/>
        <w:rPr>
          <w:rFonts w:ascii="Times New Roman" w:hAnsi="Times New Roman"/>
          <w:bCs/>
          <w:color w:val="07BD2A"/>
        </w:rPr>
      </w:pPr>
      <w:bookmarkStart w:id="41" w:name="_Toc60065715"/>
      <w:r w:rsidRPr="00DB768A">
        <w:rPr>
          <w:rFonts w:ascii="Times New Roman" w:hAnsi="Times New Roman"/>
          <w:bCs/>
          <w:color w:val="07BD2A"/>
        </w:rPr>
        <w:t>Išorė</w:t>
      </w:r>
      <w:r w:rsidR="00320965" w:rsidRPr="00DB768A">
        <w:rPr>
          <w:rFonts w:ascii="Times New Roman" w:hAnsi="Times New Roman"/>
          <w:bCs/>
          <w:color w:val="07BD2A"/>
        </w:rPr>
        <w:t xml:space="preserve">s teikiamų procesų, produktų </w:t>
      </w:r>
      <w:r w:rsidRPr="00DB768A">
        <w:rPr>
          <w:rFonts w:ascii="Times New Roman" w:hAnsi="Times New Roman"/>
          <w:bCs/>
          <w:color w:val="07BD2A"/>
        </w:rPr>
        <w:t xml:space="preserve">ir </w:t>
      </w:r>
      <w:r w:rsidR="00320965" w:rsidRPr="00DB768A">
        <w:rPr>
          <w:rFonts w:ascii="Times New Roman" w:hAnsi="Times New Roman"/>
          <w:bCs/>
          <w:color w:val="07BD2A"/>
        </w:rPr>
        <w:t xml:space="preserve">teikiamų </w:t>
      </w:r>
      <w:r w:rsidRPr="00DB768A">
        <w:rPr>
          <w:rFonts w:ascii="Times New Roman" w:hAnsi="Times New Roman"/>
          <w:bCs/>
          <w:color w:val="07BD2A"/>
        </w:rPr>
        <w:t>paslaugų valdymas</w:t>
      </w:r>
      <w:bookmarkEnd w:id="41"/>
    </w:p>
    <w:p w14:paraId="75E09663" w14:textId="2962634D" w:rsidR="004C3D43" w:rsidRDefault="00BB2498" w:rsidP="00DB768A">
      <w:pPr>
        <w:tabs>
          <w:tab w:val="left" w:pos="3930"/>
        </w:tabs>
        <w:spacing w:after="200" w:line="276" w:lineRule="auto"/>
        <w:ind w:firstLine="709"/>
        <w:jc w:val="both"/>
        <w:rPr>
          <w:bCs/>
          <w:color w:val="000000"/>
        </w:rPr>
      </w:pPr>
      <w:r>
        <w:rPr>
          <w:bCs/>
          <w:color w:val="000000"/>
        </w:rPr>
        <w:t>Į</w:t>
      </w:r>
      <w:r w:rsidR="00DB768A">
        <w:rPr>
          <w:bCs/>
          <w:color w:val="000000"/>
        </w:rPr>
        <w:t>staiga</w:t>
      </w:r>
      <w:r w:rsidR="004C3D43" w:rsidRPr="004E6CA4">
        <w:rPr>
          <w:bCs/>
          <w:color w:val="000000"/>
        </w:rPr>
        <w:t xml:space="preserve"> </w:t>
      </w:r>
      <w:r w:rsidR="00EC5F30">
        <w:rPr>
          <w:bCs/>
          <w:color w:val="000000"/>
        </w:rPr>
        <w:t xml:space="preserve">vadovaujasi </w:t>
      </w:r>
      <w:r w:rsidR="00DB768A">
        <w:rPr>
          <w:bCs/>
          <w:color w:val="000000"/>
        </w:rPr>
        <w:t>Švenčionių</w:t>
      </w:r>
      <w:r w:rsidR="001575C5">
        <w:rPr>
          <w:bCs/>
          <w:color w:val="000000"/>
        </w:rPr>
        <w:t xml:space="preserve"> rajono savivaldybės, nacionalinių teisės aktų nustatytomis</w:t>
      </w:r>
      <w:r w:rsidR="003B4FA5">
        <w:rPr>
          <w:bCs/>
          <w:color w:val="000000"/>
        </w:rPr>
        <w:t xml:space="preserve"> viešųjų pirkimų tvarkomis. </w:t>
      </w:r>
      <w:r w:rsidR="00CA5668">
        <w:rPr>
          <w:bCs/>
        </w:rPr>
        <w:t>Viešųjų pirkimų organizavimo ir vidaus kontrolės taisyklės</w:t>
      </w:r>
      <w:r w:rsidR="00555A30">
        <w:rPr>
          <w:bCs/>
        </w:rPr>
        <w:t xml:space="preserve"> patvirtintos </w:t>
      </w:r>
      <w:r w:rsidR="00A219F2">
        <w:rPr>
          <w:bCs/>
        </w:rPr>
        <w:t xml:space="preserve">Švenčionių rajono socialinių paslaugų centro direktoriaus </w:t>
      </w:r>
      <w:r w:rsidR="00555A30">
        <w:rPr>
          <w:bCs/>
        </w:rPr>
        <w:t xml:space="preserve">2020 m. kovo 13 d. </w:t>
      </w:r>
      <w:r w:rsidR="00A219F2">
        <w:rPr>
          <w:bCs/>
        </w:rPr>
        <w:t>įsakymu</w:t>
      </w:r>
      <w:r>
        <w:rPr>
          <w:bCs/>
          <w:color w:val="000000"/>
        </w:rPr>
        <w:t xml:space="preserve"> </w:t>
      </w:r>
      <w:r w:rsidR="00A219F2">
        <w:rPr>
          <w:bCs/>
          <w:color w:val="000000"/>
        </w:rPr>
        <w:t xml:space="preserve">Nr. </w:t>
      </w:r>
      <w:r w:rsidR="00197C64">
        <w:rPr>
          <w:bCs/>
          <w:color w:val="000000"/>
        </w:rPr>
        <w:t xml:space="preserve">51 –  </w:t>
      </w:r>
      <w:hyperlink r:id="rId33" w:history="1">
        <w:r w:rsidR="00197C64" w:rsidRPr="00F4155B">
          <w:rPr>
            <w:rStyle w:val="Hipersaitas"/>
            <w:bCs/>
          </w:rPr>
          <w:t>https://svencioniurspc.lt/wp-content/uploads/2020/06/Viešųjų-pirkimų-organizavimo-taisyklės.pdf</w:t>
        </w:r>
      </w:hyperlink>
    </w:p>
    <w:p w14:paraId="58395322" w14:textId="77777777" w:rsidR="006D721A" w:rsidRPr="00FC3D36" w:rsidRDefault="005B45C1" w:rsidP="00FC3D36">
      <w:pPr>
        <w:pStyle w:val="Antrat1"/>
        <w:numPr>
          <w:ilvl w:val="1"/>
          <w:numId w:val="4"/>
        </w:numPr>
        <w:tabs>
          <w:tab w:val="left" w:pos="1134"/>
        </w:tabs>
        <w:spacing w:after="200" w:line="276" w:lineRule="auto"/>
        <w:ind w:left="0" w:firstLine="709"/>
        <w:jc w:val="both"/>
        <w:rPr>
          <w:rFonts w:ascii="Times New Roman" w:hAnsi="Times New Roman"/>
          <w:bCs/>
          <w:color w:val="07BD2A"/>
        </w:rPr>
      </w:pPr>
      <w:bookmarkStart w:id="42" w:name="_Toc144779648"/>
      <w:bookmarkStart w:id="43" w:name="_Toc60065716"/>
      <w:r w:rsidRPr="00FC3D36">
        <w:rPr>
          <w:rFonts w:ascii="Times New Roman" w:hAnsi="Times New Roman"/>
          <w:bCs/>
          <w:color w:val="07BD2A"/>
        </w:rPr>
        <w:t>P</w:t>
      </w:r>
      <w:r w:rsidR="006D721A" w:rsidRPr="00FC3D36">
        <w:rPr>
          <w:rFonts w:ascii="Times New Roman" w:hAnsi="Times New Roman"/>
          <w:bCs/>
          <w:color w:val="07BD2A"/>
        </w:rPr>
        <w:t>aslaugų teikimas</w:t>
      </w:r>
      <w:bookmarkEnd w:id="42"/>
      <w:bookmarkEnd w:id="43"/>
    </w:p>
    <w:p w14:paraId="212143B4" w14:textId="2396FC55" w:rsidR="009F30E1" w:rsidRPr="00093F6B" w:rsidRDefault="00E96809" w:rsidP="00DB768A">
      <w:pPr>
        <w:spacing w:after="200" w:line="276" w:lineRule="auto"/>
        <w:ind w:firstLine="709"/>
        <w:jc w:val="both"/>
        <w:rPr>
          <w:color w:val="000000"/>
        </w:rPr>
      </w:pPr>
      <w:r>
        <w:rPr>
          <w:color w:val="000000"/>
        </w:rPr>
        <w:t>Bendrųjų ir specialiųjų socialinių bei socialinės globos</w:t>
      </w:r>
      <w:r w:rsidR="004B63C3">
        <w:rPr>
          <w:color w:val="000000"/>
        </w:rPr>
        <w:t xml:space="preserve"> paslaugų tvarkos nustatytos </w:t>
      </w:r>
      <w:r w:rsidR="002C5138">
        <w:rPr>
          <w:color w:val="000000"/>
        </w:rPr>
        <w:t>atitinkamos paslaugo</w:t>
      </w:r>
      <w:r w:rsidR="003971AA">
        <w:rPr>
          <w:color w:val="000000"/>
        </w:rPr>
        <w:t>s</w:t>
      </w:r>
      <w:r w:rsidR="002C5138">
        <w:rPr>
          <w:color w:val="000000"/>
        </w:rPr>
        <w:t xml:space="preserve"> procesui priskirt</w:t>
      </w:r>
      <w:r w:rsidR="00EC3647">
        <w:rPr>
          <w:color w:val="000000"/>
        </w:rPr>
        <w:t>ose procedūrose</w:t>
      </w:r>
      <w:r w:rsidR="009B1531">
        <w:rPr>
          <w:color w:val="000000"/>
        </w:rPr>
        <w:t xml:space="preserve"> (</w:t>
      </w:r>
      <w:r w:rsidR="009B1531" w:rsidRPr="009B1531">
        <w:rPr>
          <w:color w:val="000000"/>
        </w:rPr>
        <w:t>Paslaug</w:t>
      </w:r>
      <w:r w:rsidR="009B1531">
        <w:rPr>
          <w:color w:val="000000"/>
        </w:rPr>
        <w:t>ų</w:t>
      </w:r>
      <w:r w:rsidR="009B1531" w:rsidRPr="009B1531">
        <w:rPr>
          <w:color w:val="000000"/>
        </w:rPr>
        <w:t xml:space="preserve"> proces</w:t>
      </w:r>
      <w:r w:rsidR="009B1531">
        <w:rPr>
          <w:color w:val="000000"/>
        </w:rPr>
        <w:t>ų</w:t>
      </w:r>
      <w:r w:rsidR="009B1531" w:rsidRPr="009B1531">
        <w:rPr>
          <w:color w:val="000000"/>
        </w:rPr>
        <w:t xml:space="preserve"> schemos</w:t>
      </w:r>
      <w:r w:rsidR="009B1531">
        <w:rPr>
          <w:color w:val="000000"/>
        </w:rPr>
        <w:t xml:space="preserve"> ir aprašymai).</w:t>
      </w:r>
    </w:p>
    <w:p w14:paraId="7520BC15" w14:textId="24A6823F" w:rsidR="006D721A" w:rsidRPr="006E40C8" w:rsidRDefault="00320965" w:rsidP="006E40C8">
      <w:pPr>
        <w:pStyle w:val="Antrat1"/>
        <w:numPr>
          <w:ilvl w:val="1"/>
          <w:numId w:val="4"/>
        </w:numPr>
        <w:tabs>
          <w:tab w:val="left" w:pos="1134"/>
        </w:tabs>
        <w:spacing w:after="200" w:line="276" w:lineRule="auto"/>
        <w:ind w:left="0" w:firstLine="709"/>
        <w:jc w:val="both"/>
        <w:rPr>
          <w:rFonts w:ascii="Times New Roman" w:hAnsi="Times New Roman"/>
          <w:bCs/>
          <w:color w:val="07BD2A"/>
        </w:rPr>
      </w:pPr>
      <w:bookmarkStart w:id="44" w:name="_Toc60065717"/>
      <w:r w:rsidRPr="006E40C8">
        <w:rPr>
          <w:rFonts w:ascii="Times New Roman" w:hAnsi="Times New Roman"/>
          <w:bCs/>
          <w:color w:val="07BD2A"/>
        </w:rPr>
        <w:t>paslaugų išleidimas</w:t>
      </w:r>
      <w:bookmarkEnd w:id="44"/>
    </w:p>
    <w:p w14:paraId="37EE6DD2" w14:textId="6CA2D84C" w:rsidR="006D721A" w:rsidRPr="004E6CA4" w:rsidRDefault="00A73567" w:rsidP="00DB768A">
      <w:pPr>
        <w:spacing w:after="200" w:line="276" w:lineRule="auto"/>
        <w:ind w:firstLine="709"/>
        <w:jc w:val="both"/>
        <w:rPr>
          <w:color w:val="000000"/>
        </w:rPr>
      </w:pPr>
      <w:r>
        <w:rPr>
          <w:color w:val="000000"/>
        </w:rPr>
        <w:t>P</w:t>
      </w:r>
      <w:r w:rsidR="00976ED1" w:rsidRPr="004E6CA4">
        <w:rPr>
          <w:color w:val="000000"/>
        </w:rPr>
        <w:t>aslaugos nėra išleidžiam</w:t>
      </w:r>
      <w:r w:rsidR="0067082A">
        <w:rPr>
          <w:color w:val="000000"/>
        </w:rPr>
        <w:t>os</w:t>
      </w:r>
      <w:r w:rsidR="00976ED1" w:rsidRPr="004E6CA4">
        <w:rPr>
          <w:color w:val="000000"/>
        </w:rPr>
        <w:t xml:space="preserve"> neįsitikinus atitikimu jų kokybei iškeltiems reikalavimams</w:t>
      </w:r>
      <w:r w:rsidR="006266B5">
        <w:rPr>
          <w:color w:val="000000"/>
        </w:rPr>
        <w:t xml:space="preserve"> ir kokybės rodikliams</w:t>
      </w:r>
      <w:r w:rsidR="00976ED1" w:rsidRPr="004E6CA4">
        <w:rPr>
          <w:color w:val="000000"/>
        </w:rPr>
        <w:t>.</w:t>
      </w:r>
    </w:p>
    <w:p w14:paraId="50F7E429" w14:textId="77777777" w:rsidR="00976ED1" w:rsidRPr="004E6CA4" w:rsidRDefault="00976ED1" w:rsidP="00DB768A">
      <w:pPr>
        <w:spacing w:after="200" w:line="276" w:lineRule="auto"/>
        <w:ind w:firstLine="709"/>
        <w:jc w:val="both"/>
        <w:rPr>
          <w:color w:val="000000"/>
        </w:rPr>
      </w:pPr>
      <w:r w:rsidRPr="004E6CA4">
        <w:rPr>
          <w:color w:val="000000"/>
        </w:rPr>
        <w:t>Saugoma dokumentuota informacija, apimanti:</w:t>
      </w:r>
    </w:p>
    <w:p w14:paraId="50F8CEB0" w14:textId="54E4457C" w:rsidR="00976ED1" w:rsidRPr="000D2440" w:rsidRDefault="00976ED1" w:rsidP="006E40C8">
      <w:pPr>
        <w:pStyle w:val="Sraopastraipa"/>
        <w:numPr>
          <w:ilvl w:val="0"/>
          <w:numId w:val="12"/>
        </w:numPr>
        <w:tabs>
          <w:tab w:val="left" w:pos="993"/>
        </w:tabs>
        <w:spacing w:line="276" w:lineRule="auto"/>
        <w:ind w:left="0" w:firstLine="709"/>
        <w:jc w:val="both"/>
        <w:rPr>
          <w:color w:val="000000"/>
        </w:rPr>
      </w:pPr>
      <w:r w:rsidRPr="000D2440">
        <w:rPr>
          <w:color w:val="000000"/>
        </w:rPr>
        <w:t xml:space="preserve">atitikties pagal priėmimo kriterijus </w:t>
      </w:r>
      <w:proofErr w:type="spellStart"/>
      <w:r w:rsidRPr="000D2440">
        <w:rPr>
          <w:color w:val="000000"/>
        </w:rPr>
        <w:t>įrodymus</w:t>
      </w:r>
      <w:proofErr w:type="spellEnd"/>
      <w:r w:rsidRPr="000D2440">
        <w:rPr>
          <w:color w:val="000000"/>
        </w:rPr>
        <w:t>;</w:t>
      </w:r>
    </w:p>
    <w:p w14:paraId="741E0EF3" w14:textId="763FB291" w:rsidR="00976ED1" w:rsidRDefault="00976ED1" w:rsidP="006E40C8">
      <w:pPr>
        <w:pStyle w:val="Sraopastraipa"/>
        <w:numPr>
          <w:ilvl w:val="0"/>
          <w:numId w:val="12"/>
        </w:numPr>
        <w:tabs>
          <w:tab w:val="left" w:pos="993"/>
        </w:tabs>
        <w:spacing w:after="200" w:line="276" w:lineRule="auto"/>
        <w:ind w:left="0" w:firstLine="709"/>
        <w:jc w:val="both"/>
        <w:rPr>
          <w:color w:val="000000"/>
        </w:rPr>
      </w:pPr>
      <w:r w:rsidRPr="000D2440">
        <w:rPr>
          <w:color w:val="000000"/>
        </w:rPr>
        <w:t>tai patvirtinusių asmenų atsekamumą.</w:t>
      </w:r>
    </w:p>
    <w:p w14:paraId="1AF00BDC" w14:textId="77777777" w:rsidR="00963398" w:rsidRDefault="00963398" w:rsidP="00963398">
      <w:pPr>
        <w:jc w:val="both"/>
      </w:pPr>
      <w:r w:rsidRPr="00963398">
        <w:rPr>
          <w:color w:val="000000"/>
        </w:rPr>
        <w:t>Savivaldybė kontroliuoja jos teritorijoje teikiamų bendrųjų socialinių paslaugų ir socialinės priežiūros kokybę, akredituoja socialinių paslaugų įstaigų teikiamą socialinę priežiūrą.</w:t>
      </w:r>
    </w:p>
    <w:p w14:paraId="04B26DF3" w14:textId="77777777" w:rsidR="00EE1DAD" w:rsidRPr="00EE1DAD" w:rsidRDefault="00EE1DAD" w:rsidP="00EE1DAD">
      <w:pPr>
        <w:tabs>
          <w:tab w:val="left" w:pos="993"/>
        </w:tabs>
        <w:spacing w:after="200" w:line="276" w:lineRule="auto"/>
        <w:jc w:val="both"/>
        <w:rPr>
          <w:color w:val="000000"/>
        </w:rPr>
      </w:pPr>
    </w:p>
    <w:p w14:paraId="1E874E66" w14:textId="77777777" w:rsidR="006D721A" w:rsidRPr="006E40C8" w:rsidRDefault="00320965" w:rsidP="006E40C8">
      <w:pPr>
        <w:pStyle w:val="Antrat1"/>
        <w:numPr>
          <w:ilvl w:val="1"/>
          <w:numId w:val="4"/>
        </w:numPr>
        <w:tabs>
          <w:tab w:val="left" w:pos="1134"/>
        </w:tabs>
        <w:spacing w:after="200" w:line="276" w:lineRule="auto"/>
        <w:ind w:left="0" w:firstLine="709"/>
        <w:jc w:val="both"/>
        <w:rPr>
          <w:rFonts w:ascii="Times New Roman" w:hAnsi="Times New Roman"/>
          <w:bCs/>
          <w:color w:val="07BD2A"/>
        </w:rPr>
      </w:pPr>
      <w:bookmarkStart w:id="45" w:name="_Toc60065718"/>
      <w:r w:rsidRPr="006E40C8">
        <w:rPr>
          <w:rFonts w:ascii="Times New Roman" w:hAnsi="Times New Roman"/>
          <w:bCs/>
          <w:color w:val="07BD2A"/>
        </w:rPr>
        <w:t>N</w:t>
      </w:r>
      <w:r w:rsidR="006D721A" w:rsidRPr="006E40C8">
        <w:rPr>
          <w:rFonts w:ascii="Times New Roman" w:hAnsi="Times New Roman"/>
          <w:bCs/>
          <w:color w:val="07BD2A"/>
        </w:rPr>
        <w:t xml:space="preserve">eatitiktinių </w:t>
      </w:r>
      <w:r w:rsidRPr="006E40C8">
        <w:rPr>
          <w:rFonts w:ascii="Times New Roman" w:hAnsi="Times New Roman"/>
          <w:bCs/>
          <w:color w:val="07BD2A"/>
        </w:rPr>
        <w:t>išvedinių</w:t>
      </w:r>
      <w:r w:rsidR="006D721A" w:rsidRPr="006E40C8">
        <w:rPr>
          <w:rFonts w:ascii="Times New Roman" w:hAnsi="Times New Roman"/>
          <w:bCs/>
          <w:color w:val="07BD2A"/>
        </w:rPr>
        <w:t xml:space="preserve"> valdymas</w:t>
      </w:r>
      <w:bookmarkEnd w:id="45"/>
    </w:p>
    <w:p w14:paraId="47D77020" w14:textId="302C856C" w:rsidR="00976ED1" w:rsidRPr="004E6CA4" w:rsidRDefault="006E40C8" w:rsidP="00DB768A">
      <w:pPr>
        <w:spacing w:after="200" w:line="276" w:lineRule="auto"/>
        <w:ind w:firstLine="709"/>
        <w:jc w:val="both"/>
        <w:rPr>
          <w:color w:val="000000"/>
        </w:rPr>
      </w:pPr>
      <w:r>
        <w:rPr>
          <w:color w:val="000000"/>
        </w:rPr>
        <w:t>Įstaigoje</w:t>
      </w:r>
      <w:r w:rsidR="00976ED1" w:rsidRPr="004E6CA4">
        <w:rPr>
          <w:color w:val="000000"/>
        </w:rPr>
        <w:t xml:space="preserve"> yra parengta ir įgyvendinta </w:t>
      </w:r>
      <w:r w:rsidR="00671A56">
        <w:rPr>
          <w:color w:val="000000"/>
        </w:rPr>
        <w:t xml:space="preserve">procedūra </w:t>
      </w:r>
      <w:r w:rsidR="00671A56">
        <w:rPr>
          <w:color w:val="000000"/>
          <w:u w:val="single"/>
        </w:rPr>
        <w:t>Neatitikčių valdymas</w:t>
      </w:r>
      <w:r w:rsidR="00671A56">
        <w:rPr>
          <w:color w:val="000000"/>
        </w:rPr>
        <w:t xml:space="preserve">, </w:t>
      </w:r>
      <w:r w:rsidR="00976ED1" w:rsidRPr="004E6CA4">
        <w:rPr>
          <w:color w:val="000000"/>
        </w:rPr>
        <w:t>kuri</w:t>
      </w:r>
      <w:r w:rsidR="004E6CA4">
        <w:rPr>
          <w:color w:val="000000"/>
        </w:rPr>
        <w:t xml:space="preserve"> nustato</w:t>
      </w:r>
      <w:r w:rsidR="00976ED1" w:rsidRPr="004E6CA4">
        <w:rPr>
          <w:color w:val="000000"/>
        </w:rPr>
        <w:t xml:space="preserve"> </w:t>
      </w:r>
      <w:proofErr w:type="spellStart"/>
      <w:r w:rsidR="00D542F7" w:rsidRPr="004E6CA4">
        <w:rPr>
          <w:color w:val="000000"/>
        </w:rPr>
        <w:t>neatitiktinių</w:t>
      </w:r>
      <w:proofErr w:type="spellEnd"/>
      <w:r w:rsidR="00D542F7" w:rsidRPr="004E6CA4">
        <w:rPr>
          <w:color w:val="000000"/>
        </w:rPr>
        <w:t xml:space="preserve"> </w:t>
      </w:r>
      <w:proofErr w:type="spellStart"/>
      <w:r w:rsidR="00D542F7" w:rsidRPr="004E6CA4">
        <w:rPr>
          <w:color w:val="000000"/>
        </w:rPr>
        <w:t>išvedinių</w:t>
      </w:r>
      <w:proofErr w:type="spellEnd"/>
      <w:r w:rsidR="00D542F7" w:rsidRPr="004E6CA4">
        <w:rPr>
          <w:color w:val="000000"/>
        </w:rPr>
        <w:t xml:space="preserve">, nustatytų paslaugų teikimo procese arba patekusių pas </w:t>
      </w:r>
      <w:r>
        <w:rPr>
          <w:color w:val="000000"/>
        </w:rPr>
        <w:t>paslaugų gavėjus</w:t>
      </w:r>
      <w:r w:rsidR="00EC76BF" w:rsidRPr="004E6CA4">
        <w:rPr>
          <w:color w:val="000000"/>
        </w:rPr>
        <w:t>,</w:t>
      </w:r>
      <w:r w:rsidR="00D542F7" w:rsidRPr="004E6CA4">
        <w:rPr>
          <w:color w:val="000000"/>
        </w:rPr>
        <w:t xml:space="preserve"> valdymo tvark</w:t>
      </w:r>
      <w:r w:rsidR="004E6CA4">
        <w:rPr>
          <w:color w:val="000000"/>
        </w:rPr>
        <w:t>ą</w:t>
      </w:r>
      <w:r w:rsidR="00D542F7" w:rsidRPr="004E6CA4">
        <w:rPr>
          <w:color w:val="000000"/>
        </w:rPr>
        <w:t xml:space="preserve">. </w:t>
      </w:r>
    </w:p>
    <w:p w14:paraId="2EF569FF" w14:textId="39F996DA" w:rsidR="00D542F7" w:rsidRPr="004E6CA4" w:rsidRDefault="00D542F7" w:rsidP="00DB768A">
      <w:pPr>
        <w:spacing w:after="200" w:line="276" w:lineRule="auto"/>
        <w:ind w:firstLine="709"/>
        <w:jc w:val="both"/>
        <w:rPr>
          <w:color w:val="000000"/>
        </w:rPr>
      </w:pPr>
      <w:r w:rsidRPr="004E6CA4">
        <w:rPr>
          <w:color w:val="000000"/>
        </w:rPr>
        <w:t>Yra saugojama dokumentuota informacija:</w:t>
      </w:r>
    </w:p>
    <w:p w14:paraId="17F02478" w14:textId="140E69A7" w:rsidR="00D542F7" w:rsidRPr="000D2440" w:rsidRDefault="00D542F7" w:rsidP="006E40C8">
      <w:pPr>
        <w:pStyle w:val="Sraopastraipa"/>
        <w:numPr>
          <w:ilvl w:val="0"/>
          <w:numId w:val="13"/>
        </w:numPr>
        <w:tabs>
          <w:tab w:val="left" w:pos="993"/>
        </w:tabs>
        <w:spacing w:after="200" w:line="276" w:lineRule="auto"/>
        <w:ind w:left="709" w:firstLine="0"/>
        <w:jc w:val="both"/>
        <w:rPr>
          <w:color w:val="000000"/>
        </w:rPr>
      </w:pPr>
      <w:r w:rsidRPr="000D2440">
        <w:rPr>
          <w:color w:val="000000"/>
        </w:rPr>
        <w:t>apibūdinanti neatitiktis</w:t>
      </w:r>
      <w:r w:rsidR="003460C4">
        <w:rPr>
          <w:color w:val="000000"/>
        </w:rPr>
        <w:t xml:space="preserve"> (neatitikčių registras)</w:t>
      </w:r>
      <w:r w:rsidRPr="000D2440">
        <w:rPr>
          <w:color w:val="000000"/>
        </w:rPr>
        <w:t>;</w:t>
      </w:r>
    </w:p>
    <w:p w14:paraId="72B3D859" w14:textId="4C915098" w:rsidR="00D542F7" w:rsidRPr="000D2440" w:rsidRDefault="00D542F7" w:rsidP="006E40C8">
      <w:pPr>
        <w:pStyle w:val="Sraopastraipa"/>
        <w:numPr>
          <w:ilvl w:val="0"/>
          <w:numId w:val="13"/>
        </w:numPr>
        <w:tabs>
          <w:tab w:val="left" w:pos="993"/>
        </w:tabs>
        <w:spacing w:after="200" w:line="276" w:lineRule="auto"/>
        <w:ind w:left="709" w:firstLine="0"/>
        <w:jc w:val="both"/>
        <w:rPr>
          <w:color w:val="000000"/>
        </w:rPr>
      </w:pPr>
      <w:r w:rsidRPr="000D2440">
        <w:rPr>
          <w:color w:val="000000"/>
        </w:rPr>
        <w:t>apibūdinanti neatitikčių atžvilgiu pri</w:t>
      </w:r>
      <w:r w:rsidR="003460C4">
        <w:rPr>
          <w:color w:val="000000"/>
        </w:rPr>
        <w:t>i</w:t>
      </w:r>
      <w:r w:rsidR="00DA30D7" w:rsidRPr="000D2440">
        <w:rPr>
          <w:color w:val="000000"/>
        </w:rPr>
        <w:t>m</w:t>
      </w:r>
      <w:r w:rsidRPr="000D2440">
        <w:rPr>
          <w:color w:val="000000"/>
        </w:rPr>
        <w:t>tus sprendimus</w:t>
      </w:r>
      <w:r w:rsidR="00DA30D7" w:rsidRPr="000D2440">
        <w:rPr>
          <w:color w:val="000000"/>
        </w:rPr>
        <w:t xml:space="preserve"> (direktoriaus įsakymas, </w:t>
      </w:r>
      <w:r w:rsidR="002D263D" w:rsidRPr="000D2440">
        <w:rPr>
          <w:color w:val="000000"/>
        </w:rPr>
        <w:t>t.t.)</w:t>
      </w:r>
      <w:r w:rsidRPr="000D2440">
        <w:rPr>
          <w:color w:val="000000"/>
        </w:rPr>
        <w:t>;.</w:t>
      </w:r>
    </w:p>
    <w:p w14:paraId="2BC02D78" w14:textId="1EDB1F73" w:rsidR="006E40C8" w:rsidRPr="00780B5E" w:rsidRDefault="00D542F7" w:rsidP="00026BED">
      <w:pPr>
        <w:pStyle w:val="Sraopastraipa"/>
        <w:numPr>
          <w:ilvl w:val="0"/>
          <w:numId w:val="13"/>
        </w:numPr>
        <w:tabs>
          <w:tab w:val="left" w:pos="993"/>
        </w:tabs>
        <w:spacing w:after="200" w:line="276" w:lineRule="auto"/>
        <w:ind w:left="709" w:firstLine="0"/>
        <w:jc w:val="both"/>
        <w:rPr>
          <w:color w:val="000000"/>
        </w:rPr>
      </w:pPr>
      <w:r w:rsidRPr="00780B5E">
        <w:rPr>
          <w:color w:val="000000"/>
        </w:rPr>
        <w:t>identifikuojanti sprendimus dėl su neatit</w:t>
      </w:r>
      <w:r w:rsidR="00EE1DAD" w:rsidRPr="00780B5E">
        <w:rPr>
          <w:color w:val="000000"/>
        </w:rPr>
        <w:t>i</w:t>
      </w:r>
      <w:r w:rsidRPr="00780B5E">
        <w:rPr>
          <w:color w:val="000000"/>
        </w:rPr>
        <w:t>ktimis susijusių veiksmų priimančius asmenis</w:t>
      </w:r>
      <w:r w:rsidR="00780B5E">
        <w:rPr>
          <w:color w:val="000000"/>
        </w:rPr>
        <w:t>.</w:t>
      </w:r>
      <w:r w:rsidR="006E40C8" w:rsidRPr="00780B5E">
        <w:rPr>
          <w:color w:val="000000"/>
        </w:rPr>
        <w:br w:type="page"/>
      </w:r>
    </w:p>
    <w:p w14:paraId="03B5CF2D" w14:textId="77777777" w:rsidR="006D721A" w:rsidRPr="00312BDB" w:rsidRDefault="006D721A" w:rsidP="006E40C8">
      <w:pPr>
        <w:pStyle w:val="Antrat1"/>
        <w:numPr>
          <w:ilvl w:val="0"/>
          <w:numId w:val="4"/>
        </w:numPr>
        <w:tabs>
          <w:tab w:val="left" w:pos="993"/>
        </w:tabs>
        <w:spacing w:after="200" w:line="276" w:lineRule="auto"/>
        <w:ind w:left="0" w:firstLine="709"/>
        <w:jc w:val="center"/>
        <w:rPr>
          <w:rFonts w:ascii="Times New Roman" w:hAnsi="Times New Roman"/>
          <w:color w:val="07BD2A"/>
          <w:sz w:val="28"/>
          <w:szCs w:val="28"/>
        </w:rPr>
      </w:pPr>
      <w:bookmarkStart w:id="46" w:name="_Toc60065719"/>
      <w:r w:rsidRPr="00312BDB">
        <w:rPr>
          <w:rFonts w:ascii="Times New Roman" w:hAnsi="Times New Roman"/>
          <w:color w:val="07BD2A"/>
          <w:sz w:val="28"/>
          <w:szCs w:val="28"/>
        </w:rPr>
        <w:lastRenderedPageBreak/>
        <w:t>VEIKSMINGUMO VERTINIMAS</w:t>
      </w:r>
      <w:bookmarkEnd w:id="46"/>
    </w:p>
    <w:p w14:paraId="679AEF93" w14:textId="77777777" w:rsidR="006D721A" w:rsidRPr="00E765C2" w:rsidRDefault="00320965" w:rsidP="00E765C2">
      <w:pPr>
        <w:pStyle w:val="Antrat1"/>
        <w:numPr>
          <w:ilvl w:val="1"/>
          <w:numId w:val="4"/>
        </w:numPr>
        <w:tabs>
          <w:tab w:val="left" w:pos="1134"/>
        </w:tabs>
        <w:spacing w:after="200" w:line="276" w:lineRule="auto"/>
        <w:ind w:left="0" w:firstLine="709"/>
        <w:rPr>
          <w:rFonts w:ascii="Times New Roman" w:hAnsi="Times New Roman"/>
          <w:bCs/>
          <w:color w:val="07BD2A"/>
        </w:rPr>
      </w:pPr>
      <w:bookmarkStart w:id="47" w:name="_Toc60065720"/>
      <w:r w:rsidRPr="00E765C2">
        <w:rPr>
          <w:rFonts w:ascii="Times New Roman" w:hAnsi="Times New Roman"/>
          <w:bCs/>
          <w:color w:val="07BD2A"/>
        </w:rPr>
        <w:t>Monitoringas (s</w:t>
      </w:r>
      <w:r w:rsidR="006D721A" w:rsidRPr="00E765C2">
        <w:rPr>
          <w:rFonts w:ascii="Times New Roman" w:hAnsi="Times New Roman"/>
          <w:bCs/>
          <w:color w:val="07BD2A"/>
        </w:rPr>
        <w:t>tebėsena</w:t>
      </w:r>
      <w:r w:rsidRPr="00E765C2">
        <w:rPr>
          <w:rFonts w:ascii="Times New Roman" w:hAnsi="Times New Roman"/>
          <w:bCs/>
          <w:color w:val="07BD2A"/>
        </w:rPr>
        <w:t>)</w:t>
      </w:r>
      <w:r w:rsidR="006D721A" w:rsidRPr="00E765C2">
        <w:rPr>
          <w:rFonts w:ascii="Times New Roman" w:hAnsi="Times New Roman"/>
          <w:bCs/>
          <w:color w:val="07BD2A"/>
        </w:rPr>
        <w:t>, matavimas, analizė ir vertinimas</w:t>
      </w:r>
      <w:bookmarkEnd w:id="47"/>
    </w:p>
    <w:p w14:paraId="322EE9F4" w14:textId="6E56AA7C" w:rsidR="00174A27" w:rsidRPr="004E6CA4" w:rsidRDefault="00E765C2" w:rsidP="006E40C8">
      <w:pPr>
        <w:spacing w:after="200" w:line="276" w:lineRule="auto"/>
        <w:ind w:firstLine="709"/>
        <w:jc w:val="both"/>
        <w:rPr>
          <w:color w:val="000000"/>
        </w:rPr>
      </w:pPr>
      <w:r>
        <w:rPr>
          <w:color w:val="000000"/>
        </w:rPr>
        <w:t>Įstaigoje</w:t>
      </w:r>
      <w:r w:rsidR="00174A27" w:rsidRPr="004E6CA4">
        <w:rPr>
          <w:color w:val="000000"/>
        </w:rPr>
        <w:t xml:space="preserve"> yra parengta</w:t>
      </w:r>
      <w:r w:rsidR="009B1531">
        <w:rPr>
          <w:color w:val="000000"/>
        </w:rPr>
        <w:t>s</w:t>
      </w:r>
      <w:r w:rsidR="00174A27" w:rsidRPr="004E6CA4">
        <w:rPr>
          <w:color w:val="000000"/>
        </w:rPr>
        <w:t xml:space="preserve"> ir įgyvendinta</w:t>
      </w:r>
      <w:r w:rsidR="009B1531">
        <w:rPr>
          <w:color w:val="000000"/>
        </w:rPr>
        <w:t>s</w:t>
      </w:r>
      <w:r w:rsidR="00174A27" w:rsidRPr="004E6CA4">
        <w:rPr>
          <w:color w:val="000000"/>
        </w:rPr>
        <w:t xml:space="preserve"> </w:t>
      </w:r>
      <w:r w:rsidR="009B1531">
        <w:rPr>
          <w:color w:val="000000"/>
          <w:u w:val="single"/>
        </w:rPr>
        <w:t>Socialinių paslaugų planas</w:t>
      </w:r>
      <w:r w:rsidR="00734FE4">
        <w:rPr>
          <w:color w:val="000000"/>
        </w:rPr>
        <w:t>. Veiksmų plane</w:t>
      </w:r>
      <w:r w:rsidR="00FF0B17">
        <w:rPr>
          <w:color w:val="000000"/>
        </w:rPr>
        <w:t xml:space="preserve"> nustatom</w:t>
      </w:r>
      <w:r w:rsidR="00DF156C">
        <w:rPr>
          <w:color w:val="000000"/>
        </w:rPr>
        <w:t>a</w:t>
      </w:r>
      <w:r w:rsidR="00FF0B17">
        <w:rPr>
          <w:color w:val="000000"/>
        </w:rPr>
        <w:t xml:space="preserve"> kryptis</w:t>
      </w:r>
      <w:r w:rsidR="00DF156C">
        <w:rPr>
          <w:color w:val="000000"/>
        </w:rPr>
        <w:t xml:space="preserve">, </w:t>
      </w:r>
      <w:r w:rsidR="00FF0B17">
        <w:rPr>
          <w:color w:val="000000"/>
        </w:rPr>
        <w:t>pagal kur</w:t>
      </w:r>
      <w:r w:rsidR="00DF156C">
        <w:rPr>
          <w:color w:val="000000"/>
        </w:rPr>
        <w:t>ią</w:t>
      </w:r>
      <w:r w:rsidR="00FF0B17">
        <w:rPr>
          <w:color w:val="000000"/>
        </w:rPr>
        <w:t xml:space="preserve"> </w:t>
      </w:r>
      <w:r w:rsidR="00DF156C">
        <w:rPr>
          <w:color w:val="000000"/>
        </w:rPr>
        <w:t>yra numatomi atitinkami</w:t>
      </w:r>
      <w:r w:rsidR="00CA6714" w:rsidRPr="004E6CA4">
        <w:rPr>
          <w:color w:val="000000"/>
        </w:rPr>
        <w:t xml:space="preserve"> monitoring</w:t>
      </w:r>
      <w:r w:rsidR="00DF156C">
        <w:rPr>
          <w:color w:val="000000"/>
        </w:rPr>
        <w:t>o</w:t>
      </w:r>
      <w:r w:rsidR="00CA6714" w:rsidRPr="004E6CA4">
        <w:rPr>
          <w:color w:val="000000"/>
        </w:rPr>
        <w:t xml:space="preserve"> </w:t>
      </w:r>
      <w:r w:rsidR="00DF156C">
        <w:rPr>
          <w:color w:val="000000"/>
        </w:rPr>
        <w:t>rodikliai ir metodai</w:t>
      </w:r>
      <w:r w:rsidR="00B372CF">
        <w:rPr>
          <w:color w:val="000000"/>
        </w:rPr>
        <w:t xml:space="preserve">. Duomenų ir rodiklių analizė atliekama VVA metu. </w:t>
      </w:r>
      <w:r w:rsidR="00EE1DAD">
        <w:rPr>
          <w:color w:val="000000"/>
        </w:rPr>
        <w:t xml:space="preserve"> </w:t>
      </w:r>
      <w:r w:rsidR="00716C7A">
        <w:rPr>
          <w:color w:val="000000"/>
        </w:rPr>
        <w:t>Duomenų ir r</w:t>
      </w:r>
      <w:r w:rsidR="00780B5E">
        <w:rPr>
          <w:color w:val="000000"/>
        </w:rPr>
        <w:t xml:space="preserve">odiklių </w:t>
      </w:r>
      <w:r w:rsidR="00264C99">
        <w:rPr>
          <w:color w:val="000000"/>
        </w:rPr>
        <w:t xml:space="preserve">rinkimui sukurtas </w:t>
      </w:r>
      <w:hyperlink r:id="rId34" w:history="1">
        <w:r w:rsidR="004A0A0D" w:rsidRPr="00716C7A">
          <w:rPr>
            <w:rStyle w:val="Hipersaitas"/>
          </w:rPr>
          <w:t>Rodiklių rinkimo ir analizės įrankis</w:t>
        </w:r>
      </w:hyperlink>
      <w:r w:rsidR="00716C7A">
        <w:rPr>
          <w:color w:val="000000"/>
        </w:rPr>
        <w:t>.</w:t>
      </w:r>
    </w:p>
    <w:p w14:paraId="2EDA13B0" w14:textId="77777777" w:rsidR="006D721A" w:rsidRPr="00E765C2" w:rsidRDefault="006D721A" w:rsidP="00E765C2">
      <w:pPr>
        <w:pStyle w:val="Antrat1"/>
        <w:numPr>
          <w:ilvl w:val="1"/>
          <w:numId w:val="4"/>
        </w:numPr>
        <w:tabs>
          <w:tab w:val="left" w:pos="1134"/>
        </w:tabs>
        <w:spacing w:after="200" w:line="276" w:lineRule="auto"/>
        <w:ind w:left="0" w:firstLine="709"/>
        <w:rPr>
          <w:rFonts w:ascii="Times New Roman" w:hAnsi="Times New Roman"/>
          <w:bCs/>
          <w:color w:val="07BD2A"/>
        </w:rPr>
      </w:pPr>
      <w:bookmarkStart w:id="48" w:name="_Toc60065721"/>
      <w:r w:rsidRPr="00E765C2">
        <w:rPr>
          <w:rFonts w:ascii="Times New Roman" w:hAnsi="Times New Roman"/>
          <w:bCs/>
          <w:color w:val="07BD2A"/>
        </w:rPr>
        <w:t>Vidaus auditas</w:t>
      </w:r>
      <w:bookmarkEnd w:id="48"/>
    </w:p>
    <w:p w14:paraId="403A4E50" w14:textId="72A1FA20" w:rsidR="006D721A" w:rsidRPr="004E6CA4" w:rsidRDefault="00E765C2" w:rsidP="006E40C8">
      <w:pPr>
        <w:spacing w:after="200" w:line="276" w:lineRule="auto"/>
        <w:ind w:firstLine="709"/>
        <w:jc w:val="both"/>
      </w:pPr>
      <w:r>
        <w:t>Įstaiga</w:t>
      </w:r>
      <w:r w:rsidR="006636F0" w:rsidRPr="004E6CA4">
        <w:t xml:space="preserve"> </w:t>
      </w:r>
      <w:r w:rsidR="00A32FE6" w:rsidRPr="004E6CA4">
        <w:t>planuoja ir atlieka vidaus auditus,</w:t>
      </w:r>
      <w:r w:rsidR="006636F0" w:rsidRPr="004E6CA4">
        <w:t xml:space="preserve"> </w:t>
      </w:r>
      <w:r w:rsidR="00A32FE6" w:rsidRPr="004E6CA4">
        <w:t>kad būtų gau</w:t>
      </w:r>
      <w:r w:rsidR="006636F0" w:rsidRPr="004E6CA4">
        <w:t xml:space="preserve">ti duomenys, ar </w:t>
      </w:r>
      <w:r w:rsidR="00312BDB">
        <w:t>KVS</w:t>
      </w:r>
      <w:r w:rsidR="00A32FE6" w:rsidRPr="004E6CA4">
        <w:t xml:space="preserve"> atitinka:</w:t>
      </w:r>
    </w:p>
    <w:p w14:paraId="17DB1D05" w14:textId="768793AF" w:rsidR="00A32FE6" w:rsidRPr="000229DA" w:rsidRDefault="00A32FE6" w:rsidP="00312BDB">
      <w:pPr>
        <w:pStyle w:val="Sraopastraipa"/>
        <w:numPr>
          <w:ilvl w:val="0"/>
          <w:numId w:val="14"/>
        </w:numPr>
        <w:tabs>
          <w:tab w:val="left" w:pos="993"/>
        </w:tabs>
        <w:spacing w:after="200" w:line="276" w:lineRule="auto"/>
        <w:ind w:left="709" w:firstLine="0"/>
        <w:jc w:val="both"/>
        <w:rPr>
          <w:color w:val="000000"/>
        </w:rPr>
      </w:pPr>
      <w:r w:rsidRPr="000229DA">
        <w:rPr>
          <w:color w:val="000000"/>
        </w:rPr>
        <w:t xml:space="preserve">pačios </w:t>
      </w:r>
      <w:r w:rsidR="00312BDB">
        <w:rPr>
          <w:color w:val="000000"/>
        </w:rPr>
        <w:t>įstaigos</w:t>
      </w:r>
      <w:r w:rsidRPr="000229DA">
        <w:rPr>
          <w:color w:val="000000"/>
        </w:rPr>
        <w:t xml:space="preserve"> nustatytus </w:t>
      </w:r>
      <w:r w:rsidR="0072077B" w:rsidRPr="000229DA">
        <w:rPr>
          <w:color w:val="000000"/>
        </w:rPr>
        <w:t>reikalavimus savo kokybės</w:t>
      </w:r>
      <w:r w:rsidR="0034686D" w:rsidRPr="000229DA">
        <w:rPr>
          <w:color w:val="000000"/>
        </w:rPr>
        <w:t xml:space="preserve"> </w:t>
      </w:r>
      <w:r w:rsidR="006636F0" w:rsidRPr="000229DA">
        <w:rPr>
          <w:color w:val="000000"/>
        </w:rPr>
        <w:t>sistemai (įskaitant išorinių teisinių ir kitų reikalavimų vykdymą</w:t>
      </w:r>
      <w:r w:rsidR="0034686D" w:rsidRPr="000229DA">
        <w:rPr>
          <w:color w:val="000000"/>
        </w:rPr>
        <w:t>)</w:t>
      </w:r>
      <w:r w:rsidR="006636F0" w:rsidRPr="000229DA">
        <w:rPr>
          <w:color w:val="000000"/>
        </w:rPr>
        <w:t>;</w:t>
      </w:r>
    </w:p>
    <w:p w14:paraId="4BF50702" w14:textId="5163B7BF" w:rsidR="00A32FE6" w:rsidRPr="000229DA" w:rsidRDefault="007A3CA3" w:rsidP="00312BDB">
      <w:pPr>
        <w:pStyle w:val="Sraopastraipa"/>
        <w:numPr>
          <w:ilvl w:val="0"/>
          <w:numId w:val="14"/>
        </w:numPr>
        <w:tabs>
          <w:tab w:val="left" w:pos="993"/>
        </w:tabs>
        <w:spacing w:after="200" w:line="276" w:lineRule="auto"/>
        <w:ind w:left="709" w:firstLine="0"/>
        <w:jc w:val="both"/>
        <w:rPr>
          <w:color w:val="000000"/>
        </w:rPr>
      </w:pPr>
      <w:r w:rsidRPr="000229DA">
        <w:rPr>
          <w:color w:val="000000"/>
        </w:rPr>
        <w:t>standart</w:t>
      </w:r>
      <w:r w:rsidR="00312BDB">
        <w:rPr>
          <w:color w:val="000000"/>
        </w:rPr>
        <w:t>o</w:t>
      </w:r>
      <w:r w:rsidRPr="000229DA">
        <w:rPr>
          <w:color w:val="000000"/>
        </w:rPr>
        <w:t xml:space="preserve"> ISO 9001:2015</w:t>
      </w:r>
      <w:r w:rsidR="00312BDB">
        <w:rPr>
          <w:color w:val="000000"/>
        </w:rPr>
        <w:t xml:space="preserve"> </w:t>
      </w:r>
      <w:r w:rsidR="006636F0" w:rsidRPr="000229DA">
        <w:rPr>
          <w:color w:val="000000"/>
        </w:rPr>
        <w:t>reikalavimus</w:t>
      </w:r>
      <w:r w:rsidR="00A32FE6" w:rsidRPr="000229DA">
        <w:rPr>
          <w:color w:val="000000"/>
        </w:rPr>
        <w:t>.</w:t>
      </w:r>
    </w:p>
    <w:p w14:paraId="121AA86D" w14:textId="29F4DBA0" w:rsidR="006636F0" w:rsidRPr="000229DA" w:rsidRDefault="00312BDB" w:rsidP="00312BDB">
      <w:pPr>
        <w:pStyle w:val="Sraopastraipa"/>
        <w:numPr>
          <w:ilvl w:val="0"/>
          <w:numId w:val="14"/>
        </w:numPr>
        <w:tabs>
          <w:tab w:val="left" w:pos="993"/>
        </w:tabs>
        <w:spacing w:after="200" w:line="276" w:lineRule="auto"/>
        <w:ind w:left="709" w:firstLine="0"/>
        <w:jc w:val="both"/>
        <w:rPr>
          <w:color w:val="000000"/>
        </w:rPr>
      </w:pPr>
      <w:r>
        <w:rPr>
          <w:color w:val="000000"/>
        </w:rPr>
        <w:t>v</w:t>
      </w:r>
      <w:r w:rsidR="006636F0" w:rsidRPr="000229DA">
        <w:rPr>
          <w:color w:val="000000"/>
        </w:rPr>
        <w:t>idaus auditų planavimo bei vykdymo tvark</w:t>
      </w:r>
      <w:r>
        <w:rPr>
          <w:color w:val="000000"/>
        </w:rPr>
        <w:t>ą</w:t>
      </w:r>
      <w:r w:rsidR="006636F0" w:rsidRPr="000229DA">
        <w:rPr>
          <w:color w:val="000000"/>
        </w:rPr>
        <w:t xml:space="preserve"> aprašyt</w:t>
      </w:r>
      <w:r>
        <w:rPr>
          <w:color w:val="000000"/>
        </w:rPr>
        <w:t>ą</w:t>
      </w:r>
      <w:r w:rsidR="006636F0" w:rsidRPr="000229DA">
        <w:rPr>
          <w:color w:val="000000"/>
        </w:rPr>
        <w:t xml:space="preserve"> proce</w:t>
      </w:r>
      <w:r w:rsidR="0034686D" w:rsidRPr="000229DA">
        <w:rPr>
          <w:color w:val="000000"/>
        </w:rPr>
        <w:t>dūroje</w:t>
      </w:r>
      <w:r w:rsidR="00FF0B17" w:rsidRPr="000229DA">
        <w:rPr>
          <w:color w:val="000000"/>
        </w:rPr>
        <w:t xml:space="preserve"> </w:t>
      </w:r>
      <w:r w:rsidR="006636F0" w:rsidRPr="000229DA">
        <w:rPr>
          <w:color w:val="000000"/>
          <w:u w:val="single"/>
        </w:rPr>
        <w:t>Vidaus auditas</w:t>
      </w:r>
      <w:r w:rsidR="006636F0" w:rsidRPr="000229DA">
        <w:rPr>
          <w:color w:val="000000"/>
        </w:rPr>
        <w:t>.</w:t>
      </w:r>
    </w:p>
    <w:p w14:paraId="04828E11" w14:textId="77777777" w:rsidR="006636F0" w:rsidRPr="00312BDB" w:rsidRDefault="00FD3683" w:rsidP="00312BDB">
      <w:pPr>
        <w:pStyle w:val="Antrat1"/>
        <w:numPr>
          <w:ilvl w:val="1"/>
          <w:numId w:val="4"/>
        </w:numPr>
        <w:tabs>
          <w:tab w:val="left" w:pos="1134"/>
        </w:tabs>
        <w:spacing w:after="200" w:line="276" w:lineRule="auto"/>
        <w:ind w:left="0" w:firstLine="709"/>
        <w:rPr>
          <w:rFonts w:ascii="Times New Roman" w:hAnsi="Times New Roman"/>
          <w:bCs/>
          <w:color w:val="07BD2A"/>
        </w:rPr>
      </w:pPr>
      <w:bookmarkStart w:id="49" w:name="_Toc60065722"/>
      <w:r w:rsidRPr="00312BDB">
        <w:rPr>
          <w:rFonts w:ascii="Times New Roman" w:hAnsi="Times New Roman"/>
          <w:bCs/>
          <w:color w:val="07BD2A"/>
        </w:rPr>
        <w:t>VA</w:t>
      </w:r>
      <w:r w:rsidR="006D721A" w:rsidRPr="00312BDB">
        <w:rPr>
          <w:rFonts w:ascii="Times New Roman" w:hAnsi="Times New Roman"/>
          <w:bCs/>
          <w:color w:val="07BD2A"/>
        </w:rPr>
        <w:t>d</w:t>
      </w:r>
      <w:r w:rsidR="00733C12" w:rsidRPr="00312BDB">
        <w:rPr>
          <w:rFonts w:ascii="Times New Roman" w:hAnsi="Times New Roman"/>
          <w:bCs/>
          <w:color w:val="07BD2A"/>
        </w:rPr>
        <w:t>ybos vertinamoji</w:t>
      </w:r>
      <w:r w:rsidR="006D721A" w:rsidRPr="00312BDB">
        <w:rPr>
          <w:rFonts w:ascii="Times New Roman" w:hAnsi="Times New Roman"/>
          <w:bCs/>
          <w:color w:val="07BD2A"/>
        </w:rPr>
        <w:t xml:space="preserve"> analizė</w:t>
      </w:r>
      <w:bookmarkEnd w:id="49"/>
    </w:p>
    <w:p w14:paraId="0F89FA10" w14:textId="624C12F9" w:rsidR="00B103AF" w:rsidRPr="004E6CA4" w:rsidRDefault="00295F69" w:rsidP="006E40C8">
      <w:pPr>
        <w:tabs>
          <w:tab w:val="left" w:pos="101"/>
        </w:tabs>
        <w:spacing w:after="200" w:line="276" w:lineRule="auto"/>
        <w:ind w:firstLine="709"/>
        <w:jc w:val="both"/>
      </w:pPr>
      <w:r w:rsidRPr="004E6CA4">
        <w:rPr>
          <w:bCs/>
        </w:rPr>
        <w:t>Ka</w:t>
      </w:r>
      <w:r w:rsidR="004757FD" w:rsidRPr="004E6CA4">
        <w:rPr>
          <w:bCs/>
        </w:rPr>
        <w:t>d būtų užtikrintas</w:t>
      </w:r>
      <w:r w:rsidRPr="004E6CA4">
        <w:rPr>
          <w:bCs/>
        </w:rPr>
        <w:t xml:space="preserve"> </w:t>
      </w:r>
      <w:r w:rsidR="00312BDB">
        <w:rPr>
          <w:bCs/>
        </w:rPr>
        <w:t>įstaigos</w:t>
      </w:r>
      <w:r w:rsidRPr="004E6CA4">
        <w:rPr>
          <w:bCs/>
        </w:rPr>
        <w:t xml:space="preserve"> </w:t>
      </w:r>
      <w:r w:rsidR="00312BDB">
        <w:rPr>
          <w:bCs/>
        </w:rPr>
        <w:t>KVS</w:t>
      </w:r>
      <w:r w:rsidR="007C4E53">
        <w:rPr>
          <w:bCs/>
        </w:rPr>
        <w:t xml:space="preserve"> </w:t>
      </w:r>
      <w:r w:rsidR="005E64FA" w:rsidRPr="004E6CA4">
        <w:rPr>
          <w:bCs/>
        </w:rPr>
        <w:t>tinkamumas, adekvatumas ir rezultatyvumas, planuotais laiko tarpais vadovybė atlieka sistemos vertinamąją analizę, kurios metu analizuojam</w:t>
      </w:r>
      <w:r w:rsidR="00B103AF" w:rsidRPr="004E6CA4">
        <w:rPr>
          <w:bCs/>
        </w:rPr>
        <w:t>i ir vertinami</w:t>
      </w:r>
      <w:r w:rsidR="00FF0B17">
        <w:rPr>
          <w:bCs/>
        </w:rPr>
        <w:t xml:space="preserve"> standart</w:t>
      </w:r>
      <w:r w:rsidR="00EE1DAD">
        <w:rPr>
          <w:bCs/>
        </w:rPr>
        <w:t>o ISO 9001</w:t>
      </w:r>
      <w:r w:rsidR="00FF0B17">
        <w:rPr>
          <w:bCs/>
        </w:rPr>
        <w:t xml:space="preserve"> 9.3 punkte nustatyti klausimai.</w:t>
      </w:r>
    </w:p>
    <w:p w14:paraId="3B4AF1A8" w14:textId="2880C37F" w:rsidR="00B103AF" w:rsidRPr="004E6CA4" w:rsidRDefault="00B103AF" w:rsidP="006E40C8">
      <w:pPr>
        <w:spacing w:after="200" w:line="276" w:lineRule="auto"/>
        <w:ind w:firstLine="709"/>
        <w:jc w:val="both"/>
      </w:pPr>
      <w:r w:rsidRPr="004E6CA4">
        <w:t>Vad</w:t>
      </w:r>
      <w:r w:rsidR="00733C12" w:rsidRPr="004E6CA4">
        <w:t xml:space="preserve">ybos </w:t>
      </w:r>
      <w:r w:rsidRPr="004E6CA4">
        <w:t xml:space="preserve">vertinamosios analizės </w:t>
      </w:r>
      <w:proofErr w:type="spellStart"/>
      <w:r w:rsidRPr="004E6CA4">
        <w:t>išvediniai</w:t>
      </w:r>
      <w:proofErr w:type="spellEnd"/>
      <w:r w:rsidRPr="004E6CA4">
        <w:t xml:space="preserve"> apima sprendimus, susijusius su:</w:t>
      </w:r>
    </w:p>
    <w:p w14:paraId="45259C90" w14:textId="1B80C622" w:rsidR="00B103AF" w:rsidRPr="004E6CA4" w:rsidRDefault="00733C12" w:rsidP="00312BDB">
      <w:pPr>
        <w:numPr>
          <w:ilvl w:val="0"/>
          <w:numId w:val="3"/>
        </w:numPr>
        <w:tabs>
          <w:tab w:val="left" w:pos="993"/>
        </w:tabs>
        <w:spacing w:line="276" w:lineRule="auto"/>
        <w:ind w:left="709" w:firstLine="0"/>
        <w:jc w:val="both"/>
      </w:pPr>
      <w:r w:rsidRPr="004E6CA4">
        <w:t>išvadomis apie kokybės</w:t>
      </w:r>
      <w:r w:rsidR="00312BDB">
        <w:t xml:space="preserve"> </w:t>
      </w:r>
      <w:r w:rsidRPr="004E6CA4">
        <w:t>vadybos</w:t>
      </w:r>
      <w:r w:rsidR="0072077B" w:rsidRPr="004E6CA4">
        <w:t xml:space="preserve"> </w:t>
      </w:r>
      <w:r w:rsidRPr="004E6CA4">
        <w:t>sistemos tinkamumą, adekvatumą ir rezultatyvumą</w:t>
      </w:r>
      <w:r w:rsidR="00B103AF" w:rsidRPr="004E6CA4">
        <w:t>;</w:t>
      </w:r>
    </w:p>
    <w:p w14:paraId="4EF414AE" w14:textId="77777777" w:rsidR="00733C12" w:rsidRPr="004E6CA4" w:rsidRDefault="00733C12" w:rsidP="00312BDB">
      <w:pPr>
        <w:numPr>
          <w:ilvl w:val="0"/>
          <w:numId w:val="3"/>
        </w:numPr>
        <w:tabs>
          <w:tab w:val="left" w:pos="993"/>
        </w:tabs>
        <w:spacing w:line="276" w:lineRule="auto"/>
        <w:ind w:left="709" w:firstLine="0"/>
        <w:jc w:val="both"/>
      </w:pPr>
      <w:r w:rsidRPr="004E6CA4">
        <w:t>poreikiu keisti vadybos sistemą;</w:t>
      </w:r>
    </w:p>
    <w:p w14:paraId="04CA4549" w14:textId="77777777" w:rsidR="00733C12" w:rsidRPr="004E6CA4" w:rsidRDefault="00733C12" w:rsidP="00312BDB">
      <w:pPr>
        <w:numPr>
          <w:ilvl w:val="0"/>
          <w:numId w:val="3"/>
        </w:numPr>
        <w:tabs>
          <w:tab w:val="left" w:pos="993"/>
        </w:tabs>
        <w:spacing w:line="276" w:lineRule="auto"/>
        <w:ind w:left="709" w:firstLine="0"/>
        <w:jc w:val="both"/>
      </w:pPr>
      <w:r w:rsidRPr="004E6CA4">
        <w:t>gerinimo galimybėmis;</w:t>
      </w:r>
    </w:p>
    <w:p w14:paraId="40B33750" w14:textId="4F6B76EB" w:rsidR="00B946C1" w:rsidRPr="00B946C1" w:rsidRDefault="00733C12" w:rsidP="00312BDB">
      <w:pPr>
        <w:numPr>
          <w:ilvl w:val="0"/>
          <w:numId w:val="3"/>
        </w:numPr>
        <w:tabs>
          <w:tab w:val="left" w:pos="993"/>
        </w:tabs>
        <w:spacing w:after="200" w:line="276" w:lineRule="auto"/>
        <w:ind w:left="709" w:firstLine="0"/>
        <w:jc w:val="both"/>
      </w:pPr>
      <w:r w:rsidRPr="004E6CA4">
        <w:t>ištekl</w:t>
      </w:r>
      <w:r w:rsidR="0079569E" w:rsidRPr="004E6CA4">
        <w:t xml:space="preserve">ių </w:t>
      </w:r>
      <w:r w:rsidRPr="004E6CA4">
        <w:t>poreikiu</w:t>
      </w:r>
      <w:r w:rsidR="00FF0B17">
        <w:t xml:space="preserve"> ir kt.</w:t>
      </w:r>
    </w:p>
    <w:p w14:paraId="06C25790" w14:textId="229E172F" w:rsidR="00B103AF" w:rsidRPr="003B5A57" w:rsidRDefault="00B946C1" w:rsidP="006E40C8">
      <w:pPr>
        <w:spacing w:after="200" w:line="276" w:lineRule="auto"/>
        <w:ind w:firstLine="709"/>
        <w:jc w:val="both"/>
      </w:pPr>
      <w:r>
        <w:t>D</w:t>
      </w:r>
      <w:r w:rsidR="00733C12" w:rsidRPr="003B5A57">
        <w:t xml:space="preserve">okumentuota informacija, susijusi su vadybos vertinamąja analize: </w:t>
      </w:r>
      <w:r w:rsidR="00733C12" w:rsidRPr="003B5A57">
        <w:rPr>
          <w:u w:val="single"/>
        </w:rPr>
        <w:t>Vad</w:t>
      </w:r>
      <w:r w:rsidR="00FF0B17" w:rsidRPr="003B5A57">
        <w:rPr>
          <w:u w:val="single"/>
        </w:rPr>
        <w:t xml:space="preserve">ybos </w:t>
      </w:r>
      <w:r w:rsidR="00733C12" w:rsidRPr="003B5A57">
        <w:rPr>
          <w:u w:val="single"/>
        </w:rPr>
        <w:t>vertinamosios analizės protokolas</w:t>
      </w:r>
      <w:r w:rsidR="00733C12" w:rsidRPr="003B5A57">
        <w:rPr>
          <w:rFonts w:ascii="Book Antiqua" w:hAnsi="Book Antiqua"/>
          <w:sz w:val="22"/>
          <w:szCs w:val="22"/>
        </w:rPr>
        <w:t xml:space="preserve"> </w:t>
      </w:r>
      <w:r w:rsidR="00733C12" w:rsidRPr="003B5A57">
        <w:t xml:space="preserve">ir, kai reikia, prie jo pridedamos </w:t>
      </w:r>
      <w:r w:rsidR="00733C12" w:rsidRPr="003B5A57">
        <w:rPr>
          <w:u w:val="single"/>
        </w:rPr>
        <w:t>Ataskaitos</w:t>
      </w:r>
      <w:r w:rsidR="00733C12" w:rsidRPr="003B5A57">
        <w:t>.</w:t>
      </w:r>
    </w:p>
    <w:p w14:paraId="68A5EF99" w14:textId="6D245A36" w:rsidR="00312BDB" w:rsidRDefault="00312BDB">
      <w:pPr>
        <w:rPr>
          <w:rFonts w:ascii="Book Antiqua" w:hAnsi="Book Antiqua"/>
          <w:sz w:val="22"/>
          <w:szCs w:val="22"/>
        </w:rPr>
      </w:pPr>
      <w:r>
        <w:rPr>
          <w:rFonts w:ascii="Book Antiqua" w:hAnsi="Book Antiqua"/>
          <w:sz w:val="22"/>
          <w:szCs w:val="22"/>
        </w:rPr>
        <w:br w:type="page"/>
      </w:r>
    </w:p>
    <w:p w14:paraId="40E5BAF1" w14:textId="775A2416" w:rsidR="006D721A" w:rsidRPr="00312BDB" w:rsidRDefault="006D721A" w:rsidP="00312BDB">
      <w:pPr>
        <w:pStyle w:val="Antrat1"/>
        <w:numPr>
          <w:ilvl w:val="0"/>
          <w:numId w:val="4"/>
        </w:numPr>
        <w:tabs>
          <w:tab w:val="left" w:pos="1134"/>
        </w:tabs>
        <w:spacing w:after="200" w:line="276" w:lineRule="auto"/>
        <w:ind w:left="0" w:firstLine="709"/>
        <w:jc w:val="center"/>
        <w:rPr>
          <w:rFonts w:ascii="Times New Roman" w:hAnsi="Times New Roman"/>
          <w:color w:val="07BD2A"/>
          <w:sz w:val="28"/>
          <w:szCs w:val="28"/>
        </w:rPr>
      </w:pPr>
      <w:bookmarkStart w:id="50" w:name="_Toc60065723"/>
      <w:r w:rsidRPr="00312BDB">
        <w:rPr>
          <w:rFonts w:ascii="Times New Roman" w:hAnsi="Times New Roman"/>
          <w:color w:val="07BD2A"/>
          <w:sz w:val="28"/>
          <w:szCs w:val="28"/>
        </w:rPr>
        <w:lastRenderedPageBreak/>
        <w:t>GERINIMAS</w:t>
      </w:r>
      <w:bookmarkEnd w:id="50"/>
    </w:p>
    <w:p w14:paraId="13100C39" w14:textId="77777777" w:rsidR="009D3F3D" w:rsidRPr="00312BDB" w:rsidRDefault="009D3F3D" w:rsidP="00312BDB">
      <w:pPr>
        <w:pStyle w:val="Antrat1"/>
        <w:numPr>
          <w:ilvl w:val="1"/>
          <w:numId w:val="4"/>
        </w:numPr>
        <w:tabs>
          <w:tab w:val="left" w:pos="1134"/>
        </w:tabs>
        <w:spacing w:after="200" w:line="276" w:lineRule="auto"/>
        <w:ind w:left="0" w:firstLine="709"/>
        <w:rPr>
          <w:rFonts w:ascii="Times New Roman" w:hAnsi="Times New Roman"/>
          <w:bCs/>
          <w:color w:val="07BD2A"/>
        </w:rPr>
      </w:pPr>
      <w:bookmarkStart w:id="51" w:name="_Toc60065724"/>
      <w:r w:rsidRPr="00312BDB">
        <w:rPr>
          <w:rFonts w:ascii="Times New Roman" w:hAnsi="Times New Roman"/>
          <w:bCs/>
          <w:color w:val="07BD2A"/>
        </w:rPr>
        <w:t>Ben</w:t>
      </w:r>
      <w:r w:rsidR="0079569E" w:rsidRPr="00312BDB">
        <w:rPr>
          <w:rFonts w:ascii="Times New Roman" w:hAnsi="Times New Roman"/>
          <w:bCs/>
          <w:color w:val="07BD2A"/>
        </w:rPr>
        <w:t>d</w:t>
      </w:r>
      <w:r w:rsidRPr="00312BDB">
        <w:rPr>
          <w:rFonts w:ascii="Times New Roman" w:hAnsi="Times New Roman"/>
          <w:bCs/>
          <w:color w:val="07BD2A"/>
        </w:rPr>
        <w:t>rieji dalykai</w:t>
      </w:r>
      <w:bookmarkEnd w:id="51"/>
    </w:p>
    <w:p w14:paraId="69B197B5" w14:textId="7D3B271B" w:rsidR="009D3F3D" w:rsidRPr="004E6CA4" w:rsidRDefault="00312BDB" w:rsidP="00312BDB">
      <w:pPr>
        <w:spacing w:after="200" w:line="276" w:lineRule="auto"/>
        <w:ind w:firstLine="709"/>
        <w:jc w:val="both"/>
        <w:rPr>
          <w:bCs/>
        </w:rPr>
      </w:pPr>
      <w:r>
        <w:rPr>
          <w:bCs/>
        </w:rPr>
        <w:t>Įstaiga</w:t>
      </w:r>
      <w:r w:rsidR="009D3F3D" w:rsidRPr="004E6CA4">
        <w:rPr>
          <w:bCs/>
        </w:rPr>
        <w:t xml:space="preserve"> nustato ir pasirenka gerinimo galimybes ir įgyvendina būtinus veiksmus, siekdama atitikti </w:t>
      </w:r>
      <w:r>
        <w:rPr>
          <w:bCs/>
        </w:rPr>
        <w:t>paslaugų gavėjų</w:t>
      </w:r>
      <w:r w:rsidR="009D3F3D" w:rsidRPr="004E6CA4">
        <w:rPr>
          <w:bCs/>
        </w:rPr>
        <w:t xml:space="preserve"> keliamus reikalavimus bei didinti </w:t>
      </w:r>
      <w:r w:rsidR="00033F99">
        <w:rPr>
          <w:bCs/>
        </w:rPr>
        <w:t>KV</w:t>
      </w:r>
      <w:r w:rsidR="009D3F3D" w:rsidRPr="004E6CA4">
        <w:rPr>
          <w:bCs/>
        </w:rPr>
        <w:t xml:space="preserve"> rezultatyvumą.</w:t>
      </w:r>
    </w:p>
    <w:p w14:paraId="5D15F303" w14:textId="77777777" w:rsidR="006D721A" w:rsidRPr="00312BDB" w:rsidRDefault="006D721A" w:rsidP="00312BDB">
      <w:pPr>
        <w:pStyle w:val="Antrat1"/>
        <w:numPr>
          <w:ilvl w:val="1"/>
          <w:numId w:val="4"/>
        </w:numPr>
        <w:tabs>
          <w:tab w:val="left" w:pos="1134"/>
        </w:tabs>
        <w:spacing w:after="200" w:line="276" w:lineRule="auto"/>
        <w:ind w:left="0" w:firstLine="709"/>
        <w:rPr>
          <w:rFonts w:ascii="Times New Roman" w:hAnsi="Times New Roman"/>
          <w:bCs/>
          <w:color w:val="07BD2A"/>
        </w:rPr>
      </w:pPr>
      <w:bookmarkStart w:id="52" w:name="_Toc60065725"/>
      <w:r w:rsidRPr="00312BDB">
        <w:rPr>
          <w:rFonts w:ascii="Times New Roman" w:hAnsi="Times New Roman"/>
          <w:bCs/>
          <w:color w:val="07BD2A"/>
        </w:rPr>
        <w:t>Neat</w:t>
      </w:r>
      <w:r w:rsidR="00320965" w:rsidRPr="00312BDB">
        <w:rPr>
          <w:rFonts w:ascii="Times New Roman" w:hAnsi="Times New Roman"/>
          <w:bCs/>
          <w:color w:val="07BD2A"/>
        </w:rPr>
        <w:t>itiktys ir korekciniai veiksmai</w:t>
      </w:r>
      <w:bookmarkEnd w:id="52"/>
    </w:p>
    <w:p w14:paraId="2E18A863" w14:textId="4186B791" w:rsidR="00E43B1F" w:rsidRPr="004E6CA4" w:rsidRDefault="00E43B1F" w:rsidP="00312BDB">
      <w:pPr>
        <w:spacing w:after="200" w:line="276" w:lineRule="auto"/>
        <w:ind w:firstLine="709"/>
        <w:jc w:val="both"/>
        <w:rPr>
          <w:bCs/>
        </w:rPr>
      </w:pPr>
      <w:r w:rsidRPr="004E6CA4">
        <w:rPr>
          <w:bCs/>
        </w:rPr>
        <w:t xml:space="preserve">Vienas iš efektyviausių būdų kelti </w:t>
      </w:r>
      <w:r w:rsidR="00312BDB">
        <w:rPr>
          <w:bCs/>
        </w:rPr>
        <w:t xml:space="preserve">KVS </w:t>
      </w:r>
      <w:r w:rsidRPr="004E6CA4">
        <w:rPr>
          <w:bCs/>
        </w:rPr>
        <w:t>rezultatyvumą bei gerinti paslaugų kokybę yra neatitikčių, įskaitant suinteresuotųjų šalių skundus, fiksavimas, priežasčių analizė bei efektyvių sprendimų dėl neatitikčių priežasčių pašalinimo priėmimas.</w:t>
      </w:r>
    </w:p>
    <w:p w14:paraId="03009FD5" w14:textId="0DD74652" w:rsidR="008629BD" w:rsidRPr="004E6CA4" w:rsidRDefault="00E43B1F" w:rsidP="00312BDB">
      <w:pPr>
        <w:snapToGrid w:val="0"/>
        <w:spacing w:after="200" w:line="276" w:lineRule="auto"/>
        <w:ind w:firstLine="709"/>
        <w:jc w:val="both"/>
        <w:rPr>
          <w:u w:val="single"/>
        </w:rPr>
      </w:pPr>
      <w:r w:rsidRPr="004E6CA4">
        <w:rPr>
          <w:bCs/>
        </w:rPr>
        <w:t xml:space="preserve">Šio proceso užtikrinimui </w:t>
      </w:r>
      <w:r w:rsidR="00312BDB">
        <w:rPr>
          <w:bCs/>
        </w:rPr>
        <w:t>įstaigoje</w:t>
      </w:r>
      <w:r w:rsidRPr="004E6CA4">
        <w:rPr>
          <w:bCs/>
        </w:rPr>
        <w:t xml:space="preserve"> yra parengt</w:t>
      </w:r>
      <w:r w:rsidR="00407A5E">
        <w:rPr>
          <w:bCs/>
        </w:rPr>
        <w:t>os</w:t>
      </w:r>
      <w:r w:rsidRPr="004E6CA4">
        <w:rPr>
          <w:bCs/>
        </w:rPr>
        <w:t xml:space="preserve"> procedūr</w:t>
      </w:r>
      <w:r w:rsidR="00407A5E">
        <w:rPr>
          <w:bCs/>
        </w:rPr>
        <w:t>os</w:t>
      </w:r>
      <w:r w:rsidRPr="004E6CA4">
        <w:t xml:space="preserve"> </w:t>
      </w:r>
      <w:r w:rsidR="00407A5E">
        <w:rPr>
          <w:u w:val="single"/>
        </w:rPr>
        <w:t>Neatitikčių valdymas</w:t>
      </w:r>
      <w:r w:rsidR="001C370D">
        <w:rPr>
          <w:u w:val="single"/>
        </w:rPr>
        <w:t>.</w:t>
      </w:r>
    </w:p>
    <w:p w14:paraId="4A0054E4" w14:textId="77777777" w:rsidR="006D721A" w:rsidRPr="00312BDB" w:rsidRDefault="006D721A" w:rsidP="00312BDB">
      <w:pPr>
        <w:pStyle w:val="Antrat1"/>
        <w:numPr>
          <w:ilvl w:val="1"/>
          <w:numId w:val="4"/>
        </w:numPr>
        <w:tabs>
          <w:tab w:val="left" w:pos="1134"/>
        </w:tabs>
        <w:spacing w:after="200" w:line="276" w:lineRule="auto"/>
        <w:ind w:left="0" w:firstLine="709"/>
        <w:rPr>
          <w:rFonts w:ascii="Times New Roman" w:hAnsi="Times New Roman"/>
          <w:bCs/>
          <w:color w:val="07BD2A"/>
        </w:rPr>
      </w:pPr>
      <w:bookmarkStart w:id="53" w:name="_Toc60065726"/>
      <w:r w:rsidRPr="00312BDB">
        <w:rPr>
          <w:rFonts w:ascii="Times New Roman" w:hAnsi="Times New Roman"/>
          <w:bCs/>
          <w:color w:val="07BD2A"/>
        </w:rPr>
        <w:t>Nuolatinis gerinimas</w:t>
      </w:r>
      <w:bookmarkEnd w:id="53"/>
    </w:p>
    <w:p w14:paraId="09C5969C" w14:textId="45A51588" w:rsidR="009602E1" w:rsidRPr="004E6CA4" w:rsidRDefault="008629BD" w:rsidP="00312BDB">
      <w:pPr>
        <w:spacing w:after="200" w:line="276" w:lineRule="auto"/>
        <w:ind w:firstLine="709"/>
        <w:jc w:val="both"/>
        <w:rPr>
          <w:bCs/>
        </w:rPr>
      </w:pPr>
      <w:r w:rsidRPr="004E6CA4">
        <w:rPr>
          <w:bCs/>
        </w:rPr>
        <w:t>Įsidie</w:t>
      </w:r>
      <w:r w:rsidR="0072077B" w:rsidRPr="004E6CA4">
        <w:rPr>
          <w:bCs/>
        </w:rPr>
        <w:t xml:space="preserve">gusi </w:t>
      </w:r>
      <w:r w:rsidR="00312BDB">
        <w:rPr>
          <w:bCs/>
        </w:rPr>
        <w:t>KVS</w:t>
      </w:r>
      <w:r w:rsidRPr="004E6CA4">
        <w:rPr>
          <w:bCs/>
        </w:rPr>
        <w:t xml:space="preserve"> </w:t>
      </w:r>
      <w:r w:rsidR="00312BDB">
        <w:rPr>
          <w:bCs/>
        </w:rPr>
        <w:t>įstaiga</w:t>
      </w:r>
      <w:r w:rsidRPr="004E6CA4">
        <w:rPr>
          <w:bCs/>
        </w:rPr>
        <w:t xml:space="preserve"> prisiima atsakomybę nuolat gerinti jų tinkamumą, adekvatumą ir rezultatyvumą.</w:t>
      </w:r>
    </w:p>
    <w:p w14:paraId="26A2C13D" w14:textId="746ACEF6" w:rsidR="008A50A4" w:rsidRPr="00BD620B" w:rsidRDefault="008629BD" w:rsidP="00312BDB">
      <w:pPr>
        <w:spacing w:after="200" w:line="276" w:lineRule="auto"/>
        <w:ind w:firstLine="709"/>
        <w:jc w:val="both"/>
        <w:rPr>
          <w:bCs/>
        </w:rPr>
      </w:pPr>
      <w:r w:rsidRPr="004E6CA4">
        <w:rPr>
          <w:bCs/>
        </w:rPr>
        <w:t xml:space="preserve">Remdamasi turima dokumentuota informacija, </w:t>
      </w:r>
      <w:r w:rsidR="00312BDB">
        <w:rPr>
          <w:bCs/>
        </w:rPr>
        <w:t>įstaiga</w:t>
      </w:r>
      <w:r w:rsidRPr="004E6CA4">
        <w:rPr>
          <w:bCs/>
        </w:rPr>
        <w:t xml:space="preserve"> priima sprendimus dėl poreikių, į kuriuos turi būti atsižvelgta, galimybių, kuriomis turi būti pasinaudota, vykdant nuolati</w:t>
      </w:r>
      <w:r w:rsidR="0072077B" w:rsidRPr="004E6CA4">
        <w:rPr>
          <w:bCs/>
        </w:rPr>
        <w:t>nį gerinimą</w:t>
      </w:r>
      <w:r w:rsidR="00640FD2" w:rsidRPr="004E6CA4">
        <w:rPr>
          <w:bCs/>
        </w:rPr>
        <w:t xml:space="preserve"> bei nustato reikiamų atlikti veiksmų dažnumą, mastą ir trukmę.</w:t>
      </w:r>
    </w:p>
    <w:sectPr w:rsidR="008A50A4" w:rsidRPr="00BD620B" w:rsidSect="0072141B">
      <w:headerReference w:type="even" r:id="rId35"/>
      <w:headerReference w:type="default" r:id="rId36"/>
      <w:footerReference w:type="even" r:id="rId37"/>
      <w:footerReference w:type="default" r:id="rId38"/>
      <w:headerReference w:type="first" r:id="rId39"/>
      <w:footerReference w:type="first" r:id="rId40"/>
      <w:footnotePr>
        <w:pos w:val="beneathText"/>
      </w:footnotePr>
      <w:pgSz w:w="11905" w:h="16837"/>
      <w:pgMar w:top="1134" w:right="851" w:bottom="1134" w:left="1701" w:header="567" w:footer="35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AA189" w14:textId="77777777" w:rsidR="00CE0CE0" w:rsidRDefault="00CE0CE0">
      <w:r>
        <w:separator/>
      </w:r>
    </w:p>
  </w:endnote>
  <w:endnote w:type="continuationSeparator" w:id="0">
    <w:p w14:paraId="15023797" w14:textId="77777777" w:rsidR="00CE0CE0" w:rsidRDefault="00CE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Palatino">
    <w:altName w:val="Book Antiqua"/>
    <w:charset w:val="4D"/>
    <w:family w:val="auto"/>
    <w:pitch w:val="variable"/>
    <w:sig w:usb0="A00002FF" w:usb1="7800205A" w:usb2="14600000" w:usb3="00000000" w:csb0="00000193"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00E0" w14:textId="77777777" w:rsidR="007F5607" w:rsidRDefault="007F560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29EA6" w14:textId="7597C76D" w:rsidR="002B20A3" w:rsidRPr="0072141B" w:rsidRDefault="002B20A3">
    <w:pPr>
      <w:pStyle w:val="Porat"/>
      <w:rPr>
        <w:i/>
        <w:iCs/>
      </w:rPr>
    </w:pPr>
    <w:r w:rsidRPr="0072141B">
      <w:rPr>
        <w:i/>
        <w:iCs/>
      </w:rPr>
      <w:t xml:space="preserve">Vidinis </w:t>
    </w:r>
    <w:r>
      <w:rPr>
        <w:i/>
        <w:iCs/>
      </w:rPr>
      <w:t>Švenčionių rajono socialinių paslaugų centro</w:t>
    </w:r>
    <w:r w:rsidRPr="0072141B">
      <w:rPr>
        <w:i/>
        <w:iCs/>
      </w:rPr>
      <w:t xml:space="preserve"> dokumentas.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EC630" w14:textId="77777777" w:rsidR="007F5607" w:rsidRDefault="007F560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756FD" w14:textId="77777777" w:rsidR="00CE0CE0" w:rsidRDefault="00CE0CE0">
      <w:r>
        <w:separator/>
      </w:r>
    </w:p>
  </w:footnote>
  <w:footnote w:type="continuationSeparator" w:id="0">
    <w:p w14:paraId="6C2F1DBF" w14:textId="77777777" w:rsidR="00CE0CE0" w:rsidRDefault="00CE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33714" w14:textId="77777777" w:rsidR="002B20A3" w:rsidRDefault="002B20A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2" w:type="dxa"/>
      <w:tblInd w:w="108" w:type="dxa"/>
      <w:tblLayout w:type="fixed"/>
      <w:tblLook w:val="0000" w:firstRow="0" w:lastRow="0" w:firstColumn="0" w:lastColumn="0" w:noHBand="0" w:noVBand="0"/>
    </w:tblPr>
    <w:tblGrid>
      <w:gridCol w:w="2977"/>
      <w:gridCol w:w="4995"/>
      <w:gridCol w:w="2160"/>
    </w:tblGrid>
    <w:tr w:rsidR="002B20A3" w14:paraId="3E058D22" w14:textId="77777777" w:rsidTr="0072141B">
      <w:tc>
        <w:tcPr>
          <w:tcW w:w="2977" w:type="dxa"/>
        </w:tcPr>
        <w:p w14:paraId="0558EA4A" w14:textId="0F4685FA" w:rsidR="002B20A3" w:rsidRDefault="002B20A3" w:rsidP="004538E5">
          <w:pPr>
            <w:snapToGrid w:val="0"/>
            <w:spacing w:before="120" w:after="120"/>
            <w:rPr>
              <w:rFonts w:eastAsia="Batang"/>
              <w:color w:val="000000"/>
            </w:rPr>
          </w:pPr>
        </w:p>
      </w:tc>
      <w:tc>
        <w:tcPr>
          <w:tcW w:w="4995" w:type="dxa"/>
        </w:tcPr>
        <w:p w14:paraId="3F20DB92" w14:textId="77777777" w:rsidR="002B20A3" w:rsidRPr="00A65CEC" w:rsidRDefault="002B20A3" w:rsidP="00D86CBA">
          <w:pPr>
            <w:pStyle w:val="Antrats"/>
            <w:snapToGrid w:val="0"/>
            <w:jc w:val="center"/>
            <w:rPr>
              <w:rFonts w:ascii="Garamond" w:hAnsi="Garamond"/>
              <w:b/>
              <w:caps/>
              <w:sz w:val="22"/>
            </w:rPr>
          </w:pPr>
        </w:p>
        <w:p w14:paraId="6A943CD7" w14:textId="27FB74DB" w:rsidR="002B20A3" w:rsidRPr="00AC0CBA" w:rsidRDefault="002B20A3" w:rsidP="00D86CBA">
          <w:pPr>
            <w:pStyle w:val="Antrats"/>
            <w:jc w:val="center"/>
            <w:rPr>
              <w:rFonts w:ascii="Times New Roman" w:hAnsi="Times New Roman"/>
              <w:b/>
              <w:caps/>
              <w:sz w:val="22"/>
            </w:rPr>
          </w:pPr>
          <w:r w:rsidRPr="00A65CEC">
            <w:rPr>
              <w:rFonts w:ascii="Times New Roman" w:hAnsi="Times New Roman"/>
              <w:b/>
              <w:caps/>
              <w:sz w:val="22"/>
            </w:rPr>
            <w:t>Kokyb</w:t>
          </w:r>
          <w:r w:rsidRPr="00AC0CBA">
            <w:rPr>
              <w:rFonts w:ascii="Times New Roman" w:hAnsi="Times New Roman"/>
              <w:b/>
              <w:caps/>
              <w:sz w:val="22"/>
            </w:rPr>
            <w:t>ės</w:t>
          </w:r>
          <w:r>
            <w:rPr>
              <w:rFonts w:ascii="Times New Roman" w:hAnsi="Times New Roman"/>
              <w:b/>
              <w:caps/>
              <w:sz w:val="22"/>
            </w:rPr>
            <w:t xml:space="preserve"> </w:t>
          </w:r>
          <w:r w:rsidRPr="00AC0CBA">
            <w:rPr>
              <w:rFonts w:ascii="Times New Roman" w:hAnsi="Times New Roman"/>
              <w:b/>
              <w:caps/>
              <w:sz w:val="22"/>
            </w:rPr>
            <w:t>vadovas</w:t>
          </w:r>
        </w:p>
        <w:p w14:paraId="53EEE4E9" w14:textId="77777777" w:rsidR="002B20A3" w:rsidRDefault="002B20A3" w:rsidP="00D86CBA">
          <w:pPr>
            <w:pStyle w:val="Antrats"/>
            <w:jc w:val="center"/>
            <w:rPr>
              <w:rFonts w:ascii="Garamond" w:hAnsi="Garamond"/>
              <w:b/>
              <w:caps/>
              <w:sz w:val="22"/>
            </w:rPr>
          </w:pPr>
        </w:p>
      </w:tc>
      <w:tc>
        <w:tcPr>
          <w:tcW w:w="2160" w:type="dxa"/>
        </w:tcPr>
        <w:p w14:paraId="0ED0B290" w14:textId="77777777" w:rsidR="002B20A3" w:rsidRDefault="002B20A3" w:rsidP="00D86CBA">
          <w:pPr>
            <w:pStyle w:val="Antrats"/>
            <w:snapToGrid w:val="0"/>
            <w:rPr>
              <w:rFonts w:ascii="Times New Roman" w:hAnsi="Times New Roman"/>
              <w:sz w:val="22"/>
              <w:szCs w:val="22"/>
              <w:lang w:val="sv-SE"/>
            </w:rPr>
          </w:pPr>
        </w:p>
        <w:p w14:paraId="775EF1B6" w14:textId="073F44C8" w:rsidR="002B20A3" w:rsidRDefault="002B20A3" w:rsidP="00D86CBA">
          <w:pPr>
            <w:pStyle w:val="Antrats"/>
            <w:snapToGrid w:val="0"/>
            <w:rPr>
              <w:rFonts w:ascii="Times New Roman" w:hAnsi="Times New Roman"/>
              <w:sz w:val="22"/>
              <w:szCs w:val="22"/>
              <w:lang w:val="sv-SE"/>
            </w:rPr>
          </w:pPr>
          <w:r>
            <w:rPr>
              <w:rFonts w:ascii="Times New Roman" w:hAnsi="Times New Roman"/>
              <w:sz w:val="22"/>
              <w:szCs w:val="22"/>
              <w:lang w:val="sv-SE"/>
            </w:rPr>
            <w:t>KV - 01</w:t>
          </w:r>
        </w:p>
        <w:p w14:paraId="106BC430" w14:textId="2DF5FA58" w:rsidR="002B20A3" w:rsidRDefault="002B20A3" w:rsidP="00D86CBA">
          <w:pPr>
            <w:pStyle w:val="Antrats"/>
            <w:rPr>
              <w:rFonts w:ascii="Times New Roman" w:hAnsi="Times New Roman"/>
              <w:sz w:val="22"/>
              <w:szCs w:val="22"/>
              <w:lang w:val="sv-SE"/>
            </w:rPr>
          </w:pPr>
          <w:r>
            <w:rPr>
              <w:rFonts w:ascii="Times New Roman" w:hAnsi="Times New Roman"/>
              <w:sz w:val="22"/>
              <w:szCs w:val="22"/>
              <w:lang w:val="sv-SE"/>
            </w:rPr>
            <w:t>Versija: 01</w:t>
          </w:r>
        </w:p>
        <w:p w14:paraId="11521CAA" w14:textId="0985F95B" w:rsidR="002B20A3" w:rsidRDefault="002B20A3" w:rsidP="00D86CBA">
          <w:pPr>
            <w:pStyle w:val="Antrats"/>
            <w:rPr>
              <w:rFonts w:ascii="Times New Roman" w:hAnsi="Times New Roman"/>
              <w:sz w:val="22"/>
              <w:szCs w:val="22"/>
              <w:lang w:val="sv-SE"/>
            </w:rPr>
          </w:pPr>
          <w:r>
            <w:rPr>
              <w:rFonts w:ascii="Times New Roman" w:hAnsi="Times New Roman"/>
              <w:sz w:val="22"/>
              <w:lang w:val="sv-SE"/>
            </w:rPr>
            <w:t>2020-12-</w:t>
          </w:r>
          <w:r w:rsidR="005664B4">
            <w:rPr>
              <w:rFonts w:ascii="Times New Roman" w:hAnsi="Times New Roman"/>
              <w:sz w:val="22"/>
              <w:lang w:val="sv-SE"/>
            </w:rPr>
            <w:t>28</w:t>
          </w:r>
        </w:p>
        <w:p w14:paraId="16225437" w14:textId="77777777" w:rsidR="002B20A3" w:rsidRDefault="002B20A3" w:rsidP="00AD6898">
          <w:pPr>
            <w:pStyle w:val="Antrats"/>
            <w:rPr>
              <w:rFonts w:ascii="Times New Roman" w:hAnsi="Times New Roman"/>
              <w:sz w:val="22"/>
              <w:szCs w:val="22"/>
              <w:lang w:val="sv-SE"/>
            </w:rPr>
          </w:pPr>
        </w:p>
      </w:tc>
    </w:tr>
  </w:tbl>
  <w:p w14:paraId="7604324E" w14:textId="77777777" w:rsidR="002B20A3" w:rsidRPr="00C74E33" w:rsidRDefault="002B20A3">
    <w:pPr>
      <w:pStyle w:val="Antrats"/>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86C0D" w14:textId="77777777" w:rsidR="002B20A3" w:rsidRDefault="002B20A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numFmt w:val="decimal"/>
      <w:lvlText w:val="%1"/>
      <w:lvlJc w:val="left"/>
      <w:pPr>
        <w:tabs>
          <w:tab w:val="num" w:pos="2134"/>
        </w:tabs>
        <w:ind w:left="2134" w:hanging="432"/>
      </w:pPr>
    </w:lvl>
    <w:lvl w:ilvl="1">
      <w:start w:val="1"/>
      <w:numFmt w:val="decimal"/>
      <w:pStyle w:val="Antrat2"/>
      <w:lvlText w:val="%1.%2"/>
      <w:lvlJc w:val="left"/>
      <w:pPr>
        <w:tabs>
          <w:tab w:val="num" w:pos="2278"/>
        </w:tabs>
        <w:ind w:left="2278" w:hanging="576"/>
      </w:pPr>
    </w:lvl>
    <w:lvl w:ilvl="2">
      <w:start w:val="1"/>
      <w:numFmt w:val="decimal"/>
      <w:lvlText w:val="%1.%2.%3"/>
      <w:lvlJc w:val="left"/>
      <w:pPr>
        <w:tabs>
          <w:tab w:val="num" w:pos="2422"/>
        </w:tabs>
        <w:ind w:left="2422" w:hanging="720"/>
      </w:pPr>
    </w:lvl>
    <w:lvl w:ilvl="3">
      <w:start w:val="1"/>
      <w:numFmt w:val="decimal"/>
      <w:lvlText w:val="%1.%2.%3.%4"/>
      <w:lvlJc w:val="left"/>
      <w:pPr>
        <w:tabs>
          <w:tab w:val="num" w:pos="2566"/>
        </w:tabs>
        <w:ind w:left="2566" w:hanging="864"/>
      </w:pPr>
    </w:lvl>
    <w:lvl w:ilvl="4">
      <w:start w:val="1"/>
      <w:numFmt w:val="decimal"/>
      <w:lvlText w:val="%1.%2.%3.%4.%5"/>
      <w:lvlJc w:val="left"/>
      <w:pPr>
        <w:tabs>
          <w:tab w:val="num" w:pos="2710"/>
        </w:tabs>
        <w:ind w:left="2710" w:hanging="1008"/>
      </w:pPr>
    </w:lvl>
    <w:lvl w:ilvl="5">
      <w:start w:val="1"/>
      <w:numFmt w:val="decimal"/>
      <w:pStyle w:val="Antrat6"/>
      <w:lvlText w:val="%1.%2.%3.%4.%5.%6"/>
      <w:lvlJc w:val="left"/>
      <w:pPr>
        <w:tabs>
          <w:tab w:val="num" w:pos="2854"/>
        </w:tabs>
        <w:ind w:left="2854" w:hanging="1152"/>
      </w:pPr>
    </w:lvl>
    <w:lvl w:ilvl="6">
      <w:start w:val="1"/>
      <w:numFmt w:val="decimal"/>
      <w:pStyle w:val="Antrat7"/>
      <w:lvlText w:val="%1.%2.%3.%4.%5.%6.%7"/>
      <w:lvlJc w:val="left"/>
      <w:pPr>
        <w:tabs>
          <w:tab w:val="num" w:pos="2998"/>
        </w:tabs>
        <w:ind w:left="2998" w:hanging="1296"/>
      </w:pPr>
    </w:lvl>
    <w:lvl w:ilvl="7">
      <w:start w:val="1"/>
      <w:numFmt w:val="decimal"/>
      <w:pStyle w:val="Antrat8"/>
      <w:lvlText w:val="%1.%2.%3.%4.%5.%6.%7.%8"/>
      <w:lvlJc w:val="left"/>
      <w:pPr>
        <w:tabs>
          <w:tab w:val="num" w:pos="3142"/>
        </w:tabs>
        <w:ind w:left="3142" w:hanging="1440"/>
      </w:pPr>
    </w:lvl>
    <w:lvl w:ilvl="8">
      <w:start w:val="1"/>
      <w:numFmt w:val="decimal"/>
      <w:pStyle w:val="Antrat9"/>
      <w:lvlText w:val="%1.%2.%3.%4.%5.%6.%7.%8.%9"/>
      <w:lvlJc w:val="left"/>
      <w:pPr>
        <w:tabs>
          <w:tab w:val="num" w:pos="3286"/>
        </w:tabs>
        <w:ind w:left="3286"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2160"/>
        </w:tabs>
        <w:ind w:left="21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2"/>
      <w:numFmt w:val="lowerLetter"/>
      <w:lvlText w:val="%1)"/>
      <w:lvlJc w:val="left"/>
      <w:pPr>
        <w:tabs>
          <w:tab w:val="num" w:pos="1440"/>
        </w:tabs>
        <w:ind w:left="1440" w:hanging="360"/>
      </w:pPr>
    </w:lvl>
  </w:abstractNum>
  <w:abstractNum w:abstractNumId="3" w15:restartNumberingAfterBreak="0">
    <w:nsid w:val="00000004"/>
    <w:multiLevelType w:val="multilevel"/>
    <w:tmpl w:val="00000004"/>
    <w:name w:val="WW8Num4"/>
    <w:lvl w:ilvl="0">
      <w:start w:val="4"/>
      <w:numFmt w:val="decimal"/>
      <w:lvlText w:val="%1."/>
      <w:lvlJc w:val="left"/>
      <w:pPr>
        <w:tabs>
          <w:tab w:val="num" w:pos="660"/>
        </w:tabs>
        <w:ind w:left="660" w:hanging="660"/>
      </w:pPr>
    </w:lvl>
    <w:lvl w:ilvl="1">
      <w:start w:val="1"/>
      <w:numFmt w:val="decimal"/>
      <w:lvlText w:val="%1.%2."/>
      <w:lvlJc w:val="left"/>
      <w:pPr>
        <w:tabs>
          <w:tab w:val="num" w:pos="717"/>
        </w:tabs>
        <w:ind w:left="717" w:hanging="660"/>
      </w:pPr>
    </w:lvl>
    <w:lvl w:ilvl="2">
      <w:start w:val="1"/>
      <w:numFmt w:val="decimal"/>
      <w:lvlText w:val="%1.%2.%3."/>
      <w:lvlJc w:val="left"/>
      <w:pPr>
        <w:tabs>
          <w:tab w:val="num" w:pos="834"/>
        </w:tabs>
        <w:ind w:left="834" w:hanging="720"/>
      </w:pPr>
    </w:lvl>
    <w:lvl w:ilvl="3">
      <w:start w:val="1"/>
      <w:numFmt w:val="decimal"/>
      <w:lvlText w:val="%1.%2.%3.%4."/>
      <w:lvlJc w:val="left"/>
      <w:pPr>
        <w:tabs>
          <w:tab w:val="num" w:pos="891"/>
        </w:tabs>
        <w:ind w:left="891" w:hanging="720"/>
      </w:pPr>
    </w:lvl>
    <w:lvl w:ilvl="4">
      <w:start w:val="1"/>
      <w:numFmt w:val="decimal"/>
      <w:lvlText w:val="%1.%2.%3.%4.%5."/>
      <w:lvlJc w:val="left"/>
      <w:pPr>
        <w:tabs>
          <w:tab w:val="num" w:pos="1308"/>
        </w:tabs>
        <w:ind w:left="1308" w:hanging="1080"/>
      </w:pPr>
    </w:lvl>
    <w:lvl w:ilvl="5">
      <w:start w:val="1"/>
      <w:numFmt w:val="decimal"/>
      <w:lvlText w:val="%1.%2.%3.%4.%5.%6."/>
      <w:lvlJc w:val="left"/>
      <w:pPr>
        <w:tabs>
          <w:tab w:val="num" w:pos="1365"/>
        </w:tabs>
        <w:ind w:left="1365" w:hanging="1080"/>
      </w:pPr>
    </w:lvl>
    <w:lvl w:ilvl="6">
      <w:start w:val="1"/>
      <w:numFmt w:val="decimal"/>
      <w:lvlText w:val="%1.%2.%3.%4.%5.%6.%7."/>
      <w:lvlJc w:val="left"/>
      <w:pPr>
        <w:tabs>
          <w:tab w:val="num" w:pos="1782"/>
        </w:tabs>
        <w:ind w:left="1782" w:hanging="1440"/>
      </w:pPr>
    </w:lvl>
    <w:lvl w:ilvl="7">
      <w:start w:val="1"/>
      <w:numFmt w:val="decimal"/>
      <w:lvlText w:val="%1.%2.%3.%4.%5.%6.%7.%8."/>
      <w:lvlJc w:val="left"/>
      <w:pPr>
        <w:tabs>
          <w:tab w:val="num" w:pos="1839"/>
        </w:tabs>
        <w:ind w:left="1839" w:hanging="1440"/>
      </w:pPr>
    </w:lvl>
    <w:lvl w:ilvl="8">
      <w:start w:val="1"/>
      <w:numFmt w:val="decimal"/>
      <w:lvlText w:val="%1.%2.%3.%4.%5.%6.%7.%8.%9."/>
      <w:lvlJc w:val="left"/>
      <w:pPr>
        <w:tabs>
          <w:tab w:val="num" w:pos="2256"/>
        </w:tabs>
        <w:ind w:left="2256" w:hanging="180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1500"/>
        </w:tabs>
        <w:ind w:left="1500" w:hanging="42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1440"/>
        </w:tabs>
        <w:ind w:left="1440" w:hanging="720"/>
      </w:pPr>
    </w:lvl>
  </w:abstractNum>
  <w:abstractNum w:abstractNumId="6" w15:restartNumberingAfterBreak="0">
    <w:nsid w:val="00000007"/>
    <w:multiLevelType w:val="multilevel"/>
    <w:tmpl w:val="00000007"/>
    <w:name w:val="WW8Num7"/>
    <w:lvl w:ilvl="0">
      <w:start w:val="6"/>
      <w:numFmt w:val="decimal"/>
      <w:lvlText w:val="%1."/>
      <w:lvlJc w:val="left"/>
      <w:pPr>
        <w:tabs>
          <w:tab w:val="num" w:pos="1361"/>
        </w:tabs>
        <w:ind w:left="1361" w:hanging="1304"/>
      </w:pPr>
      <w:rPr>
        <w:rFonts w:ascii="Symbol" w:hAnsi="Symbol"/>
      </w:rPr>
    </w:lvl>
    <w:lvl w:ilvl="1">
      <w:start w:val="1"/>
      <w:numFmt w:val="decimal"/>
      <w:lvlText w:val="%1.%2."/>
      <w:lvlJc w:val="left"/>
      <w:pPr>
        <w:tabs>
          <w:tab w:val="num" w:pos="1361"/>
        </w:tabs>
        <w:ind w:left="1361" w:hanging="1361"/>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8"/>
    <w:multiLevelType w:val="multilevel"/>
    <w:tmpl w:val="00000008"/>
    <w:name w:val="WW8Num8"/>
    <w:lvl w:ilvl="0">
      <w:start w:val="5"/>
      <w:numFmt w:val="decimal"/>
      <w:lvlText w:val="%1."/>
      <w:lvlJc w:val="left"/>
      <w:pPr>
        <w:tabs>
          <w:tab w:val="num" w:pos="405"/>
        </w:tabs>
        <w:ind w:left="405" w:hanging="405"/>
      </w:pPr>
    </w:lvl>
    <w:lvl w:ilvl="1">
      <w:start w:val="5"/>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8"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Wingdings" w:hAnsi="Wingdings" w:cs="Times New Roman"/>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1500"/>
        </w:tabs>
        <w:ind w:left="1500" w:hanging="420"/>
      </w:pPr>
    </w:lvl>
  </w:abstractNum>
  <w:abstractNum w:abstractNumId="10" w15:restartNumberingAfterBreak="0">
    <w:nsid w:val="0000000B"/>
    <w:multiLevelType w:val="multilevel"/>
    <w:tmpl w:val="0000000B"/>
    <w:name w:val="WW8Num11"/>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1"/>
      <w:numFmt w:val="decimal"/>
      <w:lvlText w:val="%1."/>
      <w:lvlJc w:val="left"/>
      <w:pPr>
        <w:tabs>
          <w:tab w:val="num" w:pos="1361"/>
        </w:tabs>
        <w:ind w:left="1361" w:hanging="1304"/>
      </w:pPr>
      <w:rPr>
        <w:b/>
        <w:i w:val="0"/>
      </w:rPr>
    </w:lvl>
    <w:lvl w:ilvl="1">
      <w:start w:val="1"/>
      <w:numFmt w:val="decimal"/>
      <w:lvlText w:val="%1.%2."/>
      <w:lvlJc w:val="left"/>
      <w:pPr>
        <w:tabs>
          <w:tab w:val="num" w:pos="1361"/>
        </w:tabs>
        <w:ind w:left="1361" w:hanging="1361"/>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515"/>
        </w:tabs>
        <w:ind w:left="1515" w:hanging="43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1500"/>
        </w:tabs>
        <w:ind w:left="1500" w:hanging="42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1440"/>
        </w:tabs>
        <w:ind w:left="1440" w:hanging="360"/>
      </w:pPr>
    </w:lvl>
  </w:abstractNum>
  <w:abstractNum w:abstractNumId="15" w15:restartNumberingAfterBreak="0">
    <w:nsid w:val="00000010"/>
    <w:multiLevelType w:val="multilevel"/>
    <w:tmpl w:val="00000010"/>
    <w:name w:val="WW8Num16"/>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1800"/>
        </w:tabs>
        <w:ind w:left="1800" w:hanging="36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1440"/>
        </w:tabs>
        <w:ind w:left="1440" w:hanging="360"/>
      </w:pPr>
      <w:rPr>
        <w:rFonts w:ascii="Wingdings" w:hAnsi="Wingdings"/>
        <w:color w:val="auto"/>
        <w:sz w:val="16"/>
      </w:rPr>
    </w:lvl>
    <w:lvl w:ilvl="1">
      <w:start w:val="1"/>
      <w:numFmt w:val="bullet"/>
      <w:lvlText w:val=""/>
      <w:lvlJc w:val="left"/>
      <w:pPr>
        <w:tabs>
          <w:tab w:val="num" w:pos="2160"/>
        </w:tabs>
        <w:ind w:left="2160" w:hanging="360"/>
      </w:pPr>
      <w:rPr>
        <w:rFonts w:ascii="Wingdings" w:hAnsi="Wingdings"/>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00000013"/>
    <w:multiLevelType w:val="singleLevel"/>
    <w:tmpl w:val="00000013"/>
    <w:name w:val="WW8Num19"/>
    <w:lvl w:ilvl="0">
      <w:start w:val="1"/>
      <w:numFmt w:val="lowerLetter"/>
      <w:lvlText w:val="%1)"/>
      <w:lvlJc w:val="left"/>
      <w:pPr>
        <w:tabs>
          <w:tab w:val="num" w:pos="1440"/>
        </w:tabs>
        <w:ind w:left="1440" w:hanging="360"/>
      </w:pPr>
    </w:lvl>
  </w:abstractNum>
  <w:abstractNum w:abstractNumId="19" w15:restartNumberingAfterBreak="0">
    <w:nsid w:val="00000014"/>
    <w:multiLevelType w:val="multilevel"/>
    <w:tmpl w:val="00000014"/>
    <w:name w:val="WW8Num20"/>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singleLevel"/>
    <w:tmpl w:val="00000015"/>
    <w:name w:val="WW8Num21"/>
    <w:lvl w:ilvl="0">
      <w:start w:val="1"/>
      <w:numFmt w:val="lowerLetter"/>
      <w:lvlText w:val="%1)"/>
      <w:lvlJc w:val="left"/>
      <w:pPr>
        <w:tabs>
          <w:tab w:val="num" w:pos="1500"/>
        </w:tabs>
        <w:ind w:left="1500" w:hanging="360"/>
      </w:pPr>
    </w:lvl>
  </w:abstractNum>
  <w:abstractNum w:abstractNumId="21" w15:restartNumberingAfterBreak="0">
    <w:nsid w:val="00000016"/>
    <w:multiLevelType w:val="multilevel"/>
    <w:tmpl w:val="00000016"/>
    <w:name w:val="WW8Num22"/>
    <w:lvl w:ilvl="0">
      <w:start w:val="2"/>
      <w:numFmt w:val="decimal"/>
      <w:pStyle w:val="Text"/>
      <w:lvlText w:val="%1."/>
      <w:lvlJc w:val="left"/>
      <w:pPr>
        <w:tabs>
          <w:tab w:val="num" w:pos="0"/>
        </w:tabs>
        <w:ind w:left="0" w:firstLine="0"/>
      </w:p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15:restartNumberingAfterBreak="0">
    <w:nsid w:val="00000017"/>
    <w:multiLevelType w:val="multilevel"/>
    <w:tmpl w:val="00000017"/>
    <w:name w:val="WW8Num23"/>
    <w:lvl w:ilvl="0">
      <w:start w:val="1"/>
      <w:numFmt w:val="lowerLetter"/>
      <w:lvlText w:val="%1)"/>
      <w:lvlJc w:val="left"/>
      <w:pPr>
        <w:tabs>
          <w:tab w:val="num" w:pos="1440"/>
        </w:tabs>
        <w:ind w:left="1440" w:hanging="360"/>
      </w:pPr>
      <w:rPr>
        <w:rFonts w:ascii="Symbol" w:hAnsi="Symbol"/>
      </w:rPr>
    </w:lvl>
    <w:lvl w:ilvl="1">
      <w:start w:val="1"/>
      <w:numFmt w:val="bullet"/>
      <w:lvlText w:val=""/>
      <w:lvlJc w:val="left"/>
      <w:pPr>
        <w:tabs>
          <w:tab w:val="num" w:pos="2160"/>
        </w:tabs>
        <w:ind w:left="2160" w:hanging="360"/>
      </w:pPr>
      <w:rPr>
        <w:rFonts w:ascii="Wingdings" w:hAnsi="Wingdings" w:cs="Courier New"/>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4" w15:restartNumberingAfterBreak="0">
    <w:nsid w:val="07A90974"/>
    <w:multiLevelType w:val="hybridMultilevel"/>
    <w:tmpl w:val="8B48B540"/>
    <w:lvl w:ilvl="0" w:tplc="4D5670C8">
      <w:start w:val="5"/>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5" w15:restartNumberingAfterBreak="0">
    <w:nsid w:val="10B22B3B"/>
    <w:multiLevelType w:val="hybridMultilevel"/>
    <w:tmpl w:val="287691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0F235D9"/>
    <w:multiLevelType w:val="hybridMultilevel"/>
    <w:tmpl w:val="FD707CBE"/>
    <w:lvl w:ilvl="0" w:tplc="4D5670C8">
      <w:start w:val="5"/>
      <w:numFmt w:val="bullet"/>
      <w:lvlText w:val="-"/>
      <w:lvlJc w:val="left"/>
      <w:pPr>
        <w:ind w:left="1429" w:hanging="360"/>
      </w:pPr>
      <w:rPr>
        <w:rFonts w:ascii="Times New Roman" w:eastAsia="Times New Roman"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7" w15:restartNumberingAfterBreak="0">
    <w:nsid w:val="191E5773"/>
    <w:multiLevelType w:val="hybridMultilevel"/>
    <w:tmpl w:val="63BA5BDE"/>
    <w:lvl w:ilvl="0" w:tplc="4D5670C8">
      <w:start w:val="5"/>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8" w15:restartNumberingAfterBreak="0">
    <w:nsid w:val="1FB76D86"/>
    <w:multiLevelType w:val="hybridMultilevel"/>
    <w:tmpl w:val="D9263298"/>
    <w:lvl w:ilvl="0" w:tplc="4D5670C8">
      <w:start w:val="5"/>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9" w15:restartNumberingAfterBreak="0">
    <w:nsid w:val="2AE954C1"/>
    <w:multiLevelType w:val="hybridMultilevel"/>
    <w:tmpl w:val="89A64FB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0" w15:restartNumberingAfterBreak="0">
    <w:nsid w:val="2ECF7D65"/>
    <w:multiLevelType w:val="hybridMultilevel"/>
    <w:tmpl w:val="A216A008"/>
    <w:lvl w:ilvl="0" w:tplc="4D5670C8">
      <w:start w:val="5"/>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1" w15:restartNumberingAfterBreak="0">
    <w:nsid w:val="30834681"/>
    <w:multiLevelType w:val="hybridMultilevel"/>
    <w:tmpl w:val="E6D662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3545E90"/>
    <w:multiLevelType w:val="hybridMultilevel"/>
    <w:tmpl w:val="00F629D4"/>
    <w:lvl w:ilvl="0" w:tplc="4D5670C8">
      <w:start w:val="5"/>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3" w15:restartNumberingAfterBreak="0">
    <w:nsid w:val="36A62F3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D441A28"/>
    <w:multiLevelType w:val="hybridMultilevel"/>
    <w:tmpl w:val="3D6852A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5" w15:restartNumberingAfterBreak="0">
    <w:nsid w:val="4151020B"/>
    <w:multiLevelType w:val="hybridMultilevel"/>
    <w:tmpl w:val="59185E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43C17D6B"/>
    <w:multiLevelType w:val="hybridMultilevel"/>
    <w:tmpl w:val="883E2736"/>
    <w:lvl w:ilvl="0" w:tplc="4D5670C8">
      <w:start w:val="5"/>
      <w:numFmt w:val="bullet"/>
      <w:lvlText w:val="-"/>
      <w:lvlJc w:val="left"/>
      <w:pPr>
        <w:tabs>
          <w:tab w:val="num" w:pos="1501"/>
        </w:tabs>
        <w:ind w:left="1501" w:hanging="360"/>
      </w:pPr>
      <w:rPr>
        <w:rFonts w:ascii="Times New Roman" w:eastAsia="Times New Roman" w:hAnsi="Times New Roman" w:cs="Times New Roman" w:hint="default"/>
      </w:rPr>
    </w:lvl>
    <w:lvl w:ilvl="1" w:tplc="04090003" w:tentative="1">
      <w:start w:val="1"/>
      <w:numFmt w:val="bullet"/>
      <w:lvlText w:val="o"/>
      <w:lvlJc w:val="left"/>
      <w:pPr>
        <w:tabs>
          <w:tab w:val="num" w:pos="2221"/>
        </w:tabs>
        <w:ind w:left="2221" w:hanging="360"/>
      </w:pPr>
      <w:rPr>
        <w:rFonts w:ascii="Courier New" w:hAnsi="Courier New" w:cs="Courier New" w:hint="default"/>
      </w:rPr>
    </w:lvl>
    <w:lvl w:ilvl="2" w:tplc="04090005" w:tentative="1">
      <w:start w:val="1"/>
      <w:numFmt w:val="bullet"/>
      <w:lvlText w:val=""/>
      <w:lvlJc w:val="left"/>
      <w:pPr>
        <w:tabs>
          <w:tab w:val="num" w:pos="2941"/>
        </w:tabs>
        <w:ind w:left="2941" w:hanging="360"/>
      </w:pPr>
      <w:rPr>
        <w:rFonts w:ascii="Wingdings" w:hAnsi="Wingdings" w:hint="default"/>
      </w:rPr>
    </w:lvl>
    <w:lvl w:ilvl="3" w:tplc="04090001" w:tentative="1">
      <w:start w:val="1"/>
      <w:numFmt w:val="bullet"/>
      <w:lvlText w:val=""/>
      <w:lvlJc w:val="left"/>
      <w:pPr>
        <w:tabs>
          <w:tab w:val="num" w:pos="3661"/>
        </w:tabs>
        <w:ind w:left="3661" w:hanging="360"/>
      </w:pPr>
      <w:rPr>
        <w:rFonts w:ascii="Symbol" w:hAnsi="Symbol" w:hint="default"/>
      </w:rPr>
    </w:lvl>
    <w:lvl w:ilvl="4" w:tplc="04090003" w:tentative="1">
      <w:start w:val="1"/>
      <w:numFmt w:val="bullet"/>
      <w:lvlText w:val="o"/>
      <w:lvlJc w:val="left"/>
      <w:pPr>
        <w:tabs>
          <w:tab w:val="num" w:pos="4381"/>
        </w:tabs>
        <w:ind w:left="4381" w:hanging="360"/>
      </w:pPr>
      <w:rPr>
        <w:rFonts w:ascii="Courier New" w:hAnsi="Courier New" w:cs="Courier New" w:hint="default"/>
      </w:rPr>
    </w:lvl>
    <w:lvl w:ilvl="5" w:tplc="04090005" w:tentative="1">
      <w:start w:val="1"/>
      <w:numFmt w:val="bullet"/>
      <w:lvlText w:val=""/>
      <w:lvlJc w:val="left"/>
      <w:pPr>
        <w:tabs>
          <w:tab w:val="num" w:pos="5101"/>
        </w:tabs>
        <w:ind w:left="5101" w:hanging="360"/>
      </w:pPr>
      <w:rPr>
        <w:rFonts w:ascii="Wingdings" w:hAnsi="Wingdings" w:hint="default"/>
      </w:rPr>
    </w:lvl>
    <w:lvl w:ilvl="6" w:tplc="04090001" w:tentative="1">
      <w:start w:val="1"/>
      <w:numFmt w:val="bullet"/>
      <w:lvlText w:val=""/>
      <w:lvlJc w:val="left"/>
      <w:pPr>
        <w:tabs>
          <w:tab w:val="num" w:pos="5821"/>
        </w:tabs>
        <w:ind w:left="5821" w:hanging="360"/>
      </w:pPr>
      <w:rPr>
        <w:rFonts w:ascii="Symbol" w:hAnsi="Symbol" w:hint="default"/>
      </w:rPr>
    </w:lvl>
    <w:lvl w:ilvl="7" w:tplc="04090003" w:tentative="1">
      <w:start w:val="1"/>
      <w:numFmt w:val="bullet"/>
      <w:lvlText w:val="o"/>
      <w:lvlJc w:val="left"/>
      <w:pPr>
        <w:tabs>
          <w:tab w:val="num" w:pos="6541"/>
        </w:tabs>
        <w:ind w:left="6541" w:hanging="360"/>
      </w:pPr>
      <w:rPr>
        <w:rFonts w:ascii="Courier New" w:hAnsi="Courier New" w:cs="Courier New" w:hint="default"/>
      </w:rPr>
    </w:lvl>
    <w:lvl w:ilvl="8" w:tplc="04090005" w:tentative="1">
      <w:start w:val="1"/>
      <w:numFmt w:val="bullet"/>
      <w:lvlText w:val=""/>
      <w:lvlJc w:val="left"/>
      <w:pPr>
        <w:tabs>
          <w:tab w:val="num" w:pos="7261"/>
        </w:tabs>
        <w:ind w:left="7261" w:hanging="360"/>
      </w:pPr>
      <w:rPr>
        <w:rFonts w:ascii="Wingdings" w:hAnsi="Wingdings" w:hint="default"/>
      </w:rPr>
    </w:lvl>
  </w:abstractNum>
  <w:abstractNum w:abstractNumId="37" w15:restartNumberingAfterBreak="0">
    <w:nsid w:val="49686097"/>
    <w:multiLevelType w:val="hybridMultilevel"/>
    <w:tmpl w:val="7F2E81E8"/>
    <w:lvl w:ilvl="0" w:tplc="4D5670C8">
      <w:start w:val="5"/>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8" w15:restartNumberingAfterBreak="0">
    <w:nsid w:val="4C314204"/>
    <w:multiLevelType w:val="hybridMultilevel"/>
    <w:tmpl w:val="93D28BC4"/>
    <w:lvl w:ilvl="0" w:tplc="4D5670C8">
      <w:start w:val="5"/>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9" w15:restartNumberingAfterBreak="0">
    <w:nsid w:val="56106C1E"/>
    <w:multiLevelType w:val="hybridMultilevel"/>
    <w:tmpl w:val="134CCDE4"/>
    <w:lvl w:ilvl="0" w:tplc="4D5670C8">
      <w:start w:val="5"/>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0" w15:restartNumberingAfterBreak="0">
    <w:nsid w:val="7E7C4138"/>
    <w:multiLevelType w:val="hybridMultilevel"/>
    <w:tmpl w:val="2A8A48E2"/>
    <w:lvl w:ilvl="0" w:tplc="4D5670C8">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40"/>
  </w:num>
  <w:num w:numId="4">
    <w:abstractNumId w:val="33"/>
  </w:num>
  <w:num w:numId="5">
    <w:abstractNumId w:val="25"/>
  </w:num>
  <w:num w:numId="6">
    <w:abstractNumId w:val="30"/>
  </w:num>
  <w:num w:numId="7">
    <w:abstractNumId w:val="32"/>
  </w:num>
  <w:num w:numId="8">
    <w:abstractNumId w:val="37"/>
  </w:num>
  <w:num w:numId="9">
    <w:abstractNumId w:val="36"/>
  </w:num>
  <w:num w:numId="10">
    <w:abstractNumId w:val="39"/>
  </w:num>
  <w:num w:numId="11">
    <w:abstractNumId w:val="27"/>
  </w:num>
  <w:num w:numId="12">
    <w:abstractNumId w:val="38"/>
  </w:num>
  <w:num w:numId="13">
    <w:abstractNumId w:val="24"/>
  </w:num>
  <w:num w:numId="14">
    <w:abstractNumId w:val="28"/>
  </w:num>
  <w:num w:numId="15">
    <w:abstractNumId w:val="34"/>
  </w:num>
  <w:num w:numId="16">
    <w:abstractNumId w:val="31"/>
  </w:num>
  <w:num w:numId="17">
    <w:abstractNumId w:val="35"/>
  </w:num>
  <w:num w:numId="18">
    <w:abstractNumId w:val="29"/>
  </w:num>
  <w:num w:numId="19">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33"/>
    <w:rsid w:val="000068D5"/>
    <w:rsid w:val="00012D88"/>
    <w:rsid w:val="00014DC3"/>
    <w:rsid w:val="000166B3"/>
    <w:rsid w:val="000229DA"/>
    <w:rsid w:val="00023CD2"/>
    <w:rsid w:val="00025145"/>
    <w:rsid w:val="00026498"/>
    <w:rsid w:val="0003348D"/>
    <w:rsid w:val="00033F99"/>
    <w:rsid w:val="00035457"/>
    <w:rsid w:val="0003606C"/>
    <w:rsid w:val="0004519C"/>
    <w:rsid w:val="0005346F"/>
    <w:rsid w:val="000559C0"/>
    <w:rsid w:val="000618DA"/>
    <w:rsid w:val="00066594"/>
    <w:rsid w:val="00072C5B"/>
    <w:rsid w:val="00085068"/>
    <w:rsid w:val="00085347"/>
    <w:rsid w:val="00092E83"/>
    <w:rsid w:val="00093F6B"/>
    <w:rsid w:val="000B2029"/>
    <w:rsid w:val="000B26DC"/>
    <w:rsid w:val="000C1523"/>
    <w:rsid w:val="000C5D21"/>
    <w:rsid w:val="000C62E5"/>
    <w:rsid w:val="000D1DEC"/>
    <w:rsid w:val="000D2440"/>
    <w:rsid w:val="000D26FA"/>
    <w:rsid w:val="000D3AC1"/>
    <w:rsid w:val="000D568D"/>
    <w:rsid w:val="000D6699"/>
    <w:rsid w:val="000E3C61"/>
    <w:rsid w:val="000E490A"/>
    <w:rsid w:val="000F30A8"/>
    <w:rsid w:val="001029D4"/>
    <w:rsid w:val="001050A4"/>
    <w:rsid w:val="001144A7"/>
    <w:rsid w:val="00115016"/>
    <w:rsid w:val="00115A80"/>
    <w:rsid w:val="00116050"/>
    <w:rsid w:val="00117A53"/>
    <w:rsid w:val="001221F0"/>
    <w:rsid w:val="00126D4D"/>
    <w:rsid w:val="0012790B"/>
    <w:rsid w:val="001346DC"/>
    <w:rsid w:val="00134A07"/>
    <w:rsid w:val="0013655C"/>
    <w:rsid w:val="001402A1"/>
    <w:rsid w:val="001409E2"/>
    <w:rsid w:val="00145481"/>
    <w:rsid w:val="00150E9F"/>
    <w:rsid w:val="00153B04"/>
    <w:rsid w:val="00154CF1"/>
    <w:rsid w:val="001575C5"/>
    <w:rsid w:val="00166ABE"/>
    <w:rsid w:val="00174A27"/>
    <w:rsid w:val="00174AFD"/>
    <w:rsid w:val="001904F4"/>
    <w:rsid w:val="00192A2D"/>
    <w:rsid w:val="00194EC1"/>
    <w:rsid w:val="00197C64"/>
    <w:rsid w:val="001A24D2"/>
    <w:rsid w:val="001A3F20"/>
    <w:rsid w:val="001B1EEF"/>
    <w:rsid w:val="001B1F69"/>
    <w:rsid w:val="001B2369"/>
    <w:rsid w:val="001C370D"/>
    <w:rsid w:val="001C3714"/>
    <w:rsid w:val="001D1DC7"/>
    <w:rsid w:val="001E7168"/>
    <w:rsid w:val="00201D84"/>
    <w:rsid w:val="00203FF3"/>
    <w:rsid w:val="00215883"/>
    <w:rsid w:val="0021599A"/>
    <w:rsid w:val="002213D3"/>
    <w:rsid w:val="00221549"/>
    <w:rsid w:val="002219B4"/>
    <w:rsid w:val="00224525"/>
    <w:rsid w:val="00230242"/>
    <w:rsid w:val="002311D8"/>
    <w:rsid w:val="00234A89"/>
    <w:rsid w:val="00240927"/>
    <w:rsid w:val="002527C4"/>
    <w:rsid w:val="002539F8"/>
    <w:rsid w:val="0025419E"/>
    <w:rsid w:val="002545B1"/>
    <w:rsid w:val="00262783"/>
    <w:rsid w:val="00264C99"/>
    <w:rsid w:val="002679A2"/>
    <w:rsid w:val="00274E93"/>
    <w:rsid w:val="00276BBB"/>
    <w:rsid w:val="002774BA"/>
    <w:rsid w:val="00295F69"/>
    <w:rsid w:val="002A2A59"/>
    <w:rsid w:val="002B0EAD"/>
    <w:rsid w:val="002B20A3"/>
    <w:rsid w:val="002B529C"/>
    <w:rsid w:val="002B7FDE"/>
    <w:rsid w:val="002C199D"/>
    <w:rsid w:val="002C19C1"/>
    <w:rsid w:val="002C3718"/>
    <w:rsid w:val="002C5138"/>
    <w:rsid w:val="002C7CF9"/>
    <w:rsid w:val="002D263D"/>
    <w:rsid w:val="002E619F"/>
    <w:rsid w:val="002F20E7"/>
    <w:rsid w:val="002F2833"/>
    <w:rsid w:val="002F5F3C"/>
    <w:rsid w:val="002F6B47"/>
    <w:rsid w:val="002F6CB0"/>
    <w:rsid w:val="003018F1"/>
    <w:rsid w:val="0030445F"/>
    <w:rsid w:val="0030617A"/>
    <w:rsid w:val="00312BDB"/>
    <w:rsid w:val="0031308D"/>
    <w:rsid w:val="00316865"/>
    <w:rsid w:val="00320965"/>
    <w:rsid w:val="0032183F"/>
    <w:rsid w:val="0032337F"/>
    <w:rsid w:val="0032394E"/>
    <w:rsid w:val="0032428A"/>
    <w:rsid w:val="00333E5E"/>
    <w:rsid w:val="003358F3"/>
    <w:rsid w:val="0033645D"/>
    <w:rsid w:val="00337546"/>
    <w:rsid w:val="00340365"/>
    <w:rsid w:val="00343B67"/>
    <w:rsid w:val="003441FC"/>
    <w:rsid w:val="003460C4"/>
    <w:rsid w:val="0034686D"/>
    <w:rsid w:val="00351922"/>
    <w:rsid w:val="00357CD8"/>
    <w:rsid w:val="003614EB"/>
    <w:rsid w:val="00361F5A"/>
    <w:rsid w:val="00364D81"/>
    <w:rsid w:val="00366BDC"/>
    <w:rsid w:val="00370A8C"/>
    <w:rsid w:val="0037385D"/>
    <w:rsid w:val="00374883"/>
    <w:rsid w:val="00392920"/>
    <w:rsid w:val="003971AA"/>
    <w:rsid w:val="0039751D"/>
    <w:rsid w:val="00397E77"/>
    <w:rsid w:val="003A0DD5"/>
    <w:rsid w:val="003A0E07"/>
    <w:rsid w:val="003A1AEE"/>
    <w:rsid w:val="003A3784"/>
    <w:rsid w:val="003A4162"/>
    <w:rsid w:val="003A62A0"/>
    <w:rsid w:val="003B4FA5"/>
    <w:rsid w:val="003B5A57"/>
    <w:rsid w:val="003C281F"/>
    <w:rsid w:val="003D5337"/>
    <w:rsid w:val="003D5E6F"/>
    <w:rsid w:val="003F0850"/>
    <w:rsid w:val="00400050"/>
    <w:rsid w:val="0040578C"/>
    <w:rsid w:val="00407A5E"/>
    <w:rsid w:val="004201B1"/>
    <w:rsid w:val="00423BF9"/>
    <w:rsid w:val="004368BC"/>
    <w:rsid w:val="0044625A"/>
    <w:rsid w:val="004538E5"/>
    <w:rsid w:val="00462740"/>
    <w:rsid w:val="004757FD"/>
    <w:rsid w:val="00475C76"/>
    <w:rsid w:val="00483DDD"/>
    <w:rsid w:val="004A0A0D"/>
    <w:rsid w:val="004A23EB"/>
    <w:rsid w:val="004A42A5"/>
    <w:rsid w:val="004B0C6E"/>
    <w:rsid w:val="004B4C59"/>
    <w:rsid w:val="004B63C3"/>
    <w:rsid w:val="004C3D43"/>
    <w:rsid w:val="004C4200"/>
    <w:rsid w:val="004C535A"/>
    <w:rsid w:val="004C7F11"/>
    <w:rsid w:val="004D04F9"/>
    <w:rsid w:val="004D571C"/>
    <w:rsid w:val="004E37A2"/>
    <w:rsid w:val="004E6CA4"/>
    <w:rsid w:val="004F3AE4"/>
    <w:rsid w:val="004F6B1E"/>
    <w:rsid w:val="004F7DC2"/>
    <w:rsid w:val="00501AE6"/>
    <w:rsid w:val="005026EB"/>
    <w:rsid w:val="00503620"/>
    <w:rsid w:val="00515EAD"/>
    <w:rsid w:val="00522C81"/>
    <w:rsid w:val="0052434E"/>
    <w:rsid w:val="005256B9"/>
    <w:rsid w:val="00525991"/>
    <w:rsid w:val="005270FB"/>
    <w:rsid w:val="005305F5"/>
    <w:rsid w:val="00531F3C"/>
    <w:rsid w:val="00540DD2"/>
    <w:rsid w:val="00555A30"/>
    <w:rsid w:val="0056089D"/>
    <w:rsid w:val="0056154C"/>
    <w:rsid w:val="005664B4"/>
    <w:rsid w:val="00566CA4"/>
    <w:rsid w:val="00567BEA"/>
    <w:rsid w:val="0057535E"/>
    <w:rsid w:val="005758FF"/>
    <w:rsid w:val="005769DE"/>
    <w:rsid w:val="005816A1"/>
    <w:rsid w:val="0058462A"/>
    <w:rsid w:val="00591927"/>
    <w:rsid w:val="005946E6"/>
    <w:rsid w:val="00597161"/>
    <w:rsid w:val="005A1424"/>
    <w:rsid w:val="005A70F9"/>
    <w:rsid w:val="005B2854"/>
    <w:rsid w:val="005B3BF1"/>
    <w:rsid w:val="005B419C"/>
    <w:rsid w:val="005B45C1"/>
    <w:rsid w:val="005B537B"/>
    <w:rsid w:val="005C038B"/>
    <w:rsid w:val="005C0438"/>
    <w:rsid w:val="005C3858"/>
    <w:rsid w:val="005D08BA"/>
    <w:rsid w:val="005D14BF"/>
    <w:rsid w:val="005D5A66"/>
    <w:rsid w:val="005D7E67"/>
    <w:rsid w:val="005E4C76"/>
    <w:rsid w:val="005E64FA"/>
    <w:rsid w:val="005F4B40"/>
    <w:rsid w:val="005F61F0"/>
    <w:rsid w:val="00601498"/>
    <w:rsid w:val="00612CF1"/>
    <w:rsid w:val="0062147D"/>
    <w:rsid w:val="006262D1"/>
    <w:rsid w:val="006266B5"/>
    <w:rsid w:val="006269C3"/>
    <w:rsid w:val="006328EB"/>
    <w:rsid w:val="00633F0E"/>
    <w:rsid w:val="0063778E"/>
    <w:rsid w:val="00640033"/>
    <w:rsid w:val="00640FD2"/>
    <w:rsid w:val="00661D7A"/>
    <w:rsid w:val="006626DC"/>
    <w:rsid w:val="006636F0"/>
    <w:rsid w:val="00663BC2"/>
    <w:rsid w:val="00664FF4"/>
    <w:rsid w:val="00667123"/>
    <w:rsid w:val="0067082A"/>
    <w:rsid w:val="00671A56"/>
    <w:rsid w:val="00680EF0"/>
    <w:rsid w:val="00682E90"/>
    <w:rsid w:val="00690F23"/>
    <w:rsid w:val="00694211"/>
    <w:rsid w:val="00697102"/>
    <w:rsid w:val="006B073A"/>
    <w:rsid w:val="006B1BBA"/>
    <w:rsid w:val="006B6FDA"/>
    <w:rsid w:val="006D1981"/>
    <w:rsid w:val="006D198F"/>
    <w:rsid w:val="006D1B25"/>
    <w:rsid w:val="006D721A"/>
    <w:rsid w:val="006E0AB0"/>
    <w:rsid w:val="006E40C8"/>
    <w:rsid w:val="006E6211"/>
    <w:rsid w:val="006E6C1C"/>
    <w:rsid w:val="006F11F8"/>
    <w:rsid w:val="006F4EE7"/>
    <w:rsid w:val="00700564"/>
    <w:rsid w:val="00702755"/>
    <w:rsid w:val="007107D0"/>
    <w:rsid w:val="00712837"/>
    <w:rsid w:val="0071340A"/>
    <w:rsid w:val="00716C7A"/>
    <w:rsid w:val="007175FF"/>
    <w:rsid w:val="0072077B"/>
    <w:rsid w:val="0072141B"/>
    <w:rsid w:val="007307DF"/>
    <w:rsid w:val="00733C12"/>
    <w:rsid w:val="00734FE4"/>
    <w:rsid w:val="00737FCB"/>
    <w:rsid w:val="00753765"/>
    <w:rsid w:val="00755A84"/>
    <w:rsid w:val="00761F3A"/>
    <w:rsid w:val="00766646"/>
    <w:rsid w:val="0076713B"/>
    <w:rsid w:val="00776AAC"/>
    <w:rsid w:val="00780B5E"/>
    <w:rsid w:val="007826C3"/>
    <w:rsid w:val="00785AB6"/>
    <w:rsid w:val="0079569E"/>
    <w:rsid w:val="00795CD4"/>
    <w:rsid w:val="00796692"/>
    <w:rsid w:val="007A1988"/>
    <w:rsid w:val="007A3CA3"/>
    <w:rsid w:val="007A7D77"/>
    <w:rsid w:val="007B50D5"/>
    <w:rsid w:val="007B65C3"/>
    <w:rsid w:val="007C0526"/>
    <w:rsid w:val="007C26B9"/>
    <w:rsid w:val="007C4E53"/>
    <w:rsid w:val="007D21A3"/>
    <w:rsid w:val="007D516B"/>
    <w:rsid w:val="007D76CB"/>
    <w:rsid w:val="007E2D1F"/>
    <w:rsid w:val="007F5607"/>
    <w:rsid w:val="00801456"/>
    <w:rsid w:val="00801BCF"/>
    <w:rsid w:val="0080786C"/>
    <w:rsid w:val="00814642"/>
    <w:rsid w:val="008146A1"/>
    <w:rsid w:val="00817BD9"/>
    <w:rsid w:val="0082324C"/>
    <w:rsid w:val="0082327F"/>
    <w:rsid w:val="008267EA"/>
    <w:rsid w:val="0082765D"/>
    <w:rsid w:val="00827E27"/>
    <w:rsid w:val="00830B68"/>
    <w:rsid w:val="00831519"/>
    <w:rsid w:val="00834AA9"/>
    <w:rsid w:val="00835299"/>
    <w:rsid w:val="0083695C"/>
    <w:rsid w:val="008526A8"/>
    <w:rsid w:val="00853B9A"/>
    <w:rsid w:val="008602C5"/>
    <w:rsid w:val="0086093C"/>
    <w:rsid w:val="00862629"/>
    <w:rsid w:val="008629BD"/>
    <w:rsid w:val="0086352F"/>
    <w:rsid w:val="00864F76"/>
    <w:rsid w:val="00877A80"/>
    <w:rsid w:val="008957E9"/>
    <w:rsid w:val="00897AF4"/>
    <w:rsid w:val="008A00FB"/>
    <w:rsid w:val="008A18DE"/>
    <w:rsid w:val="008A3E9B"/>
    <w:rsid w:val="008A50A4"/>
    <w:rsid w:val="008C1939"/>
    <w:rsid w:val="008C1D0E"/>
    <w:rsid w:val="008D6F6F"/>
    <w:rsid w:val="008E1ECA"/>
    <w:rsid w:val="008F06FE"/>
    <w:rsid w:val="008F0D8A"/>
    <w:rsid w:val="008F15A0"/>
    <w:rsid w:val="008F4E2D"/>
    <w:rsid w:val="008F6093"/>
    <w:rsid w:val="00902CD5"/>
    <w:rsid w:val="00903BC6"/>
    <w:rsid w:val="009041BE"/>
    <w:rsid w:val="00905DA2"/>
    <w:rsid w:val="00910DC4"/>
    <w:rsid w:val="00913AD8"/>
    <w:rsid w:val="0092485A"/>
    <w:rsid w:val="00926F5F"/>
    <w:rsid w:val="00933107"/>
    <w:rsid w:val="009338E7"/>
    <w:rsid w:val="00933EC7"/>
    <w:rsid w:val="00937645"/>
    <w:rsid w:val="00942BA9"/>
    <w:rsid w:val="00944234"/>
    <w:rsid w:val="009500FE"/>
    <w:rsid w:val="00951EA1"/>
    <w:rsid w:val="00954068"/>
    <w:rsid w:val="00954C6E"/>
    <w:rsid w:val="009553CB"/>
    <w:rsid w:val="009602E1"/>
    <w:rsid w:val="009624C3"/>
    <w:rsid w:val="00963398"/>
    <w:rsid w:val="0096744A"/>
    <w:rsid w:val="0097015E"/>
    <w:rsid w:val="00970A26"/>
    <w:rsid w:val="009726D1"/>
    <w:rsid w:val="00976ED1"/>
    <w:rsid w:val="00977006"/>
    <w:rsid w:val="009816E5"/>
    <w:rsid w:val="00982C19"/>
    <w:rsid w:val="009834F2"/>
    <w:rsid w:val="00984006"/>
    <w:rsid w:val="00984BD7"/>
    <w:rsid w:val="00985DFD"/>
    <w:rsid w:val="00997BA5"/>
    <w:rsid w:val="009A2D38"/>
    <w:rsid w:val="009A3447"/>
    <w:rsid w:val="009A4F37"/>
    <w:rsid w:val="009A6DA6"/>
    <w:rsid w:val="009A7CFA"/>
    <w:rsid w:val="009B1531"/>
    <w:rsid w:val="009B1990"/>
    <w:rsid w:val="009B6676"/>
    <w:rsid w:val="009C3A81"/>
    <w:rsid w:val="009C77AB"/>
    <w:rsid w:val="009D3F3D"/>
    <w:rsid w:val="009D4F7E"/>
    <w:rsid w:val="009D6385"/>
    <w:rsid w:val="009D75BD"/>
    <w:rsid w:val="009D7AEA"/>
    <w:rsid w:val="009E0429"/>
    <w:rsid w:val="009E04E8"/>
    <w:rsid w:val="009E75E2"/>
    <w:rsid w:val="009E7EE8"/>
    <w:rsid w:val="009F1D86"/>
    <w:rsid w:val="009F30E1"/>
    <w:rsid w:val="009F60F3"/>
    <w:rsid w:val="00A01D63"/>
    <w:rsid w:val="00A13863"/>
    <w:rsid w:val="00A219F2"/>
    <w:rsid w:val="00A32FE6"/>
    <w:rsid w:val="00A3520E"/>
    <w:rsid w:val="00A36FB4"/>
    <w:rsid w:val="00A40C74"/>
    <w:rsid w:val="00A4296E"/>
    <w:rsid w:val="00A5140C"/>
    <w:rsid w:val="00A56282"/>
    <w:rsid w:val="00A625DD"/>
    <w:rsid w:val="00A65CEC"/>
    <w:rsid w:val="00A73567"/>
    <w:rsid w:val="00A80E0A"/>
    <w:rsid w:val="00A8223F"/>
    <w:rsid w:val="00A82FCE"/>
    <w:rsid w:val="00A83C06"/>
    <w:rsid w:val="00A921F7"/>
    <w:rsid w:val="00A964C7"/>
    <w:rsid w:val="00AA1322"/>
    <w:rsid w:val="00AA1DF9"/>
    <w:rsid w:val="00AA46A7"/>
    <w:rsid w:val="00AC0CBA"/>
    <w:rsid w:val="00AC1B5B"/>
    <w:rsid w:val="00AD16E9"/>
    <w:rsid w:val="00AD4CD7"/>
    <w:rsid w:val="00AD5C71"/>
    <w:rsid w:val="00AD5E0A"/>
    <w:rsid w:val="00AD6375"/>
    <w:rsid w:val="00AD6898"/>
    <w:rsid w:val="00AD68F5"/>
    <w:rsid w:val="00AE2718"/>
    <w:rsid w:val="00AE53EE"/>
    <w:rsid w:val="00AF025C"/>
    <w:rsid w:val="00AF0AA3"/>
    <w:rsid w:val="00AF1141"/>
    <w:rsid w:val="00AF1E86"/>
    <w:rsid w:val="00AF5D09"/>
    <w:rsid w:val="00B103AF"/>
    <w:rsid w:val="00B1174E"/>
    <w:rsid w:val="00B126D4"/>
    <w:rsid w:val="00B13F37"/>
    <w:rsid w:val="00B16C83"/>
    <w:rsid w:val="00B16D60"/>
    <w:rsid w:val="00B372CF"/>
    <w:rsid w:val="00B37728"/>
    <w:rsid w:val="00B50BF2"/>
    <w:rsid w:val="00B5562A"/>
    <w:rsid w:val="00B57279"/>
    <w:rsid w:val="00B57633"/>
    <w:rsid w:val="00B6674B"/>
    <w:rsid w:val="00B80DB3"/>
    <w:rsid w:val="00B81573"/>
    <w:rsid w:val="00B823C2"/>
    <w:rsid w:val="00B911BA"/>
    <w:rsid w:val="00B911DB"/>
    <w:rsid w:val="00B918C0"/>
    <w:rsid w:val="00B918E2"/>
    <w:rsid w:val="00B937C9"/>
    <w:rsid w:val="00B946C1"/>
    <w:rsid w:val="00BA4B51"/>
    <w:rsid w:val="00BA4E0A"/>
    <w:rsid w:val="00BA5E9A"/>
    <w:rsid w:val="00BB2498"/>
    <w:rsid w:val="00BB3E9F"/>
    <w:rsid w:val="00BC62B3"/>
    <w:rsid w:val="00BD2326"/>
    <w:rsid w:val="00BD427A"/>
    <w:rsid w:val="00BD620B"/>
    <w:rsid w:val="00BD6F82"/>
    <w:rsid w:val="00BE4DDE"/>
    <w:rsid w:val="00BE6A2E"/>
    <w:rsid w:val="00BE7B4A"/>
    <w:rsid w:val="00BF1114"/>
    <w:rsid w:val="00BF145A"/>
    <w:rsid w:val="00BF1C82"/>
    <w:rsid w:val="00BF2917"/>
    <w:rsid w:val="00BF608D"/>
    <w:rsid w:val="00C009B1"/>
    <w:rsid w:val="00C02DE5"/>
    <w:rsid w:val="00C1275E"/>
    <w:rsid w:val="00C13EB4"/>
    <w:rsid w:val="00C22E11"/>
    <w:rsid w:val="00C32EFB"/>
    <w:rsid w:val="00C3696F"/>
    <w:rsid w:val="00C428D0"/>
    <w:rsid w:val="00C45F2B"/>
    <w:rsid w:val="00C46EED"/>
    <w:rsid w:val="00C53A92"/>
    <w:rsid w:val="00C55CE1"/>
    <w:rsid w:val="00C55D47"/>
    <w:rsid w:val="00C565AC"/>
    <w:rsid w:val="00C62552"/>
    <w:rsid w:val="00C70897"/>
    <w:rsid w:val="00C74E33"/>
    <w:rsid w:val="00C76862"/>
    <w:rsid w:val="00C82737"/>
    <w:rsid w:val="00C8454B"/>
    <w:rsid w:val="00C84BD9"/>
    <w:rsid w:val="00C915D7"/>
    <w:rsid w:val="00C97294"/>
    <w:rsid w:val="00CA33BE"/>
    <w:rsid w:val="00CA5668"/>
    <w:rsid w:val="00CA6714"/>
    <w:rsid w:val="00CA704D"/>
    <w:rsid w:val="00CB0039"/>
    <w:rsid w:val="00CB0458"/>
    <w:rsid w:val="00CB0CB7"/>
    <w:rsid w:val="00CB14AF"/>
    <w:rsid w:val="00CC3446"/>
    <w:rsid w:val="00CD00FE"/>
    <w:rsid w:val="00CD5FF5"/>
    <w:rsid w:val="00CE009F"/>
    <w:rsid w:val="00CE0CE0"/>
    <w:rsid w:val="00CE1B91"/>
    <w:rsid w:val="00CF1BDD"/>
    <w:rsid w:val="00D07061"/>
    <w:rsid w:val="00D11F36"/>
    <w:rsid w:val="00D22625"/>
    <w:rsid w:val="00D24D20"/>
    <w:rsid w:val="00D25EB1"/>
    <w:rsid w:val="00D27886"/>
    <w:rsid w:val="00D31525"/>
    <w:rsid w:val="00D40CDF"/>
    <w:rsid w:val="00D43661"/>
    <w:rsid w:val="00D542F7"/>
    <w:rsid w:val="00D54901"/>
    <w:rsid w:val="00D62D17"/>
    <w:rsid w:val="00D657B9"/>
    <w:rsid w:val="00D67AE7"/>
    <w:rsid w:val="00D72C10"/>
    <w:rsid w:val="00D7418B"/>
    <w:rsid w:val="00D86CBA"/>
    <w:rsid w:val="00D91CB9"/>
    <w:rsid w:val="00D9270A"/>
    <w:rsid w:val="00DA2774"/>
    <w:rsid w:val="00DA30D7"/>
    <w:rsid w:val="00DA4DBC"/>
    <w:rsid w:val="00DA707B"/>
    <w:rsid w:val="00DB15CE"/>
    <w:rsid w:val="00DB2C65"/>
    <w:rsid w:val="00DB42DE"/>
    <w:rsid w:val="00DB768A"/>
    <w:rsid w:val="00DC4813"/>
    <w:rsid w:val="00DC4924"/>
    <w:rsid w:val="00DD2983"/>
    <w:rsid w:val="00DD4681"/>
    <w:rsid w:val="00DD75CC"/>
    <w:rsid w:val="00DE09D8"/>
    <w:rsid w:val="00DE2D2F"/>
    <w:rsid w:val="00DF156C"/>
    <w:rsid w:val="00DF7E24"/>
    <w:rsid w:val="00E03346"/>
    <w:rsid w:val="00E044E2"/>
    <w:rsid w:val="00E064B2"/>
    <w:rsid w:val="00E10EE2"/>
    <w:rsid w:val="00E1209E"/>
    <w:rsid w:val="00E13D20"/>
    <w:rsid w:val="00E13D94"/>
    <w:rsid w:val="00E17EA6"/>
    <w:rsid w:val="00E22560"/>
    <w:rsid w:val="00E24459"/>
    <w:rsid w:val="00E25101"/>
    <w:rsid w:val="00E330ED"/>
    <w:rsid w:val="00E43B1F"/>
    <w:rsid w:val="00E44B4F"/>
    <w:rsid w:val="00E44DF7"/>
    <w:rsid w:val="00E4589D"/>
    <w:rsid w:val="00E4593E"/>
    <w:rsid w:val="00E5069B"/>
    <w:rsid w:val="00E50968"/>
    <w:rsid w:val="00E54210"/>
    <w:rsid w:val="00E573A1"/>
    <w:rsid w:val="00E60CE9"/>
    <w:rsid w:val="00E62BE4"/>
    <w:rsid w:val="00E6600E"/>
    <w:rsid w:val="00E6746B"/>
    <w:rsid w:val="00E72059"/>
    <w:rsid w:val="00E74AD2"/>
    <w:rsid w:val="00E765C2"/>
    <w:rsid w:val="00E81026"/>
    <w:rsid w:val="00E81333"/>
    <w:rsid w:val="00E81ACB"/>
    <w:rsid w:val="00E83798"/>
    <w:rsid w:val="00E83A13"/>
    <w:rsid w:val="00E84060"/>
    <w:rsid w:val="00E861E6"/>
    <w:rsid w:val="00E87567"/>
    <w:rsid w:val="00E96809"/>
    <w:rsid w:val="00EA51A0"/>
    <w:rsid w:val="00EA6D41"/>
    <w:rsid w:val="00EA7823"/>
    <w:rsid w:val="00EB7180"/>
    <w:rsid w:val="00EC3647"/>
    <w:rsid w:val="00EC5F30"/>
    <w:rsid w:val="00EC76BF"/>
    <w:rsid w:val="00ED3320"/>
    <w:rsid w:val="00ED3F65"/>
    <w:rsid w:val="00ED565F"/>
    <w:rsid w:val="00EE1DAD"/>
    <w:rsid w:val="00EE47D8"/>
    <w:rsid w:val="00EF01FC"/>
    <w:rsid w:val="00EF0C47"/>
    <w:rsid w:val="00EF28BF"/>
    <w:rsid w:val="00EF3A56"/>
    <w:rsid w:val="00EF6844"/>
    <w:rsid w:val="00F00CA3"/>
    <w:rsid w:val="00F01479"/>
    <w:rsid w:val="00F02910"/>
    <w:rsid w:val="00F161E5"/>
    <w:rsid w:val="00F211CF"/>
    <w:rsid w:val="00F23ECE"/>
    <w:rsid w:val="00F24C02"/>
    <w:rsid w:val="00F2594B"/>
    <w:rsid w:val="00F31A3C"/>
    <w:rsid w:val="00F33A6D"/>
    <w:rsid w:val="00F4392F"/>
    <w:rsid w:val="00F548B3"/>
    <w:rsid w:val="00F6327B"/>
    <w:rsid w:val="00F63C78"/>
    <w:rsid w:val="00F65A51"/>
    <w:rsid w:val="00F65EB7"/>
    <w:rsid w:val="00F67D94"/>
    <w:rsid w:val="00F70EE7"/>
    <w:rsid w:val="00F718D1"/>
    <w:rsid w:val="00F727C4"/>
    <w:rsid w:val="00F735E4"/>
    <w:rsid w:val="00F74170"/>
    <w:rsid w:val="00F76929"/>
    <w:rsid w:val="00F80DF4"/>
    <w:rsid w:val="00F81CBD"/>
    <w:rsid w:val="00F82353"/>
    <w:rsid w:val="00F83F78"/>
    <w:rsid w:val="00F875F0"/>
    <w:rsid w:val="00F87968"/>
    <w:rsid w:val="00F87A9B"/>
    <w:rsid w:val="00F93780"/>
    <w:rsid w:val="00F9524C"/>
    <w:rsid w:val="00FA0859"/>
    <w:rsid w:val="00FA14A6"/>
    <w:rsid w:val="00FA7646"/>
    <w:rsid w:val="00FA7F7B"/>
    <w:rsid w:val="00FC19E2"/>
    <w:rsid w:val="00FC3D36"/>
    <w:rsid w:val="00FD02BF"/>
    <w:rsid w:val="00FD3683"/>
    <w:rsid w:val="00FD4FBA"/>
    <w:rsid w:val="00FD77CB"/>
    <w:rsid w:val="00FE280B"/>
    <w:rsid w:val="00FE51DF"/>
    <w:rsid w:val="00FF0B17"/>
    <w:rsid w:val="00FF3CA6"/>
    <w:rsid w:val="00FF4E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CBD98"/>
  <w15:chartTrackingRefBased/>
  <w15:docId w15:val="{42299E53-DE60-F341-AB3F-3B67B3DE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01D63"/>
    <w:rPr>
      <w:sz w:val="24"/>
      <w:szCs w:val="24"/>
    </w:rPr>
  </w:style>
  <w:style w:type="paragraph" w:styleId="Antrat1">
    <w:name w:val="heading 1"/>
    <w:basedOn w:val="prastasis"/>
    <w:next w:val="prastasis"/>
    <w:qFormat/>
    <w:pPr>
      <w:keepNext/>
      <w:tabs>
        <w:tab w:val="left" w:pos="-720"/>
      </w:tabs>
      <w:outlineLvl w:val="0"/>
    </w:pPr>
    <w:rPr>
      <w:rFonts w:ascii="Arial" w:hAnsi="Arial"/>
      <w:b/>
      <w:caps/>
      <w:spacing w:val="-3"/>
      <w:sz w:val="20"/>
      <w:szCs w:val="20"/>
    </w:rPr>
  </w:style>
  <w:style w:type="paragraph" w:styleId="Antrat2">
    <w:name w:val="heading 2"/>
    <w:basedOn w:val="prastasis"/>
    <w:next w:val="prastasis"/>
    <w:qFormat/>
    <w:pPr>
      <w:keepNext/>
      <w:numPr>
        <w:ilvl w:val="1"/>
        <w:numId w:val="1"/>
      </w:numPr>
      <w:spacing w:before="240" w:after="60"/>
      <w:outlineLvl w:val="1"/>
    </w:pPr>
    <w:rPr>
      <w:rFonts w:ascii="Arial" w:hAnsi="Arial"/>
      <w:b/>
      <w:i/>
      <w:szCs w:val="20"/>
      <w:lang w:val="en-AU"/>
    </w:rPr>
  </w:style>
  <w:style w:type="paragraph" w:styleId="Antrat3">
    <w:name w:val="heading 3"/>
    <w:basedOn w:val="prastasis"/>
    <w:next w:val="prastasis"/>
    <w:link w:val="Antrat3Diagrama"/>
    <w:uiPriority w:val="9"/>
    <w:qFormat/>
    <w:pPr>
      <w:keepNext/>
      <w:tabs>
        <w:tab w:val="left" w:pos="-720"/>
      </w:tabs>
      <w:jc w:val="both"/>
      <w:outlineLvl w:val="2"/>
    </w:pPr>
    <w:rPr>
      <w:rFonts w:ascii="Arial" w:hAnsi="Arial"/>
      <w:b/>
      <w:spacing w:val="-3"/>
      <w:sz w:val="20"/>
      <w:szCs w:val="20"/>
    </w:rPr>
  </w:style>
  <w:style w:type="paragraph" w:styleId="Antrat4">
    <w:name w:val="heading 4"/>
    <w:basedOn w:val="prastasis"/>
    <w:next w:val="prastasis"/>
    <w:uiPriority w:val="9"/>
    <w:qFormat/>
    <w:pPr>
      <w:keepNext/>
      <w:ind w:left="1440" w:firstLine="400"/>
      <w:outlineLvl w:val="3"/>
    </w:pPr>
    <w:rPr>
      <w:b/>
    </w:rPr>
  </w:style>
  <w:style w:type="paragraph" w:styleId="Antrat5">
    <w:name w:val="heading 5"/>
    <w:basedOn w:val="prastasis"/>
    <w:next w:val="prastasis"/>
    <w:qFormat/>
    <w:pPr>
      <w:keepNext/>
      <w:tabs>
        <w:tab w:val="left" w:pos="-720"/>
      </w:tabs>
      <w:jc w:val="center"/>
      <w:outlineLvl w:val="4"/>
    </w:pPr>
    <w:rPr>
      <w:b/>
      <w:caps/>
      <w:spacing w:val="-3"/>
      <w:szCs w:val="20"/>
      <w:lang w:val="en-AU"/>
    </w:rPr>
  </w:style>
  <w:style w:type="paragraph" w:styleId="Antrat6">
    <w:name w:val="heading 6"/>
    <w:basedOn w:val="prastasis"/>
    <w:next w:val="prastasis"/>
    <w:qFormat/>
    <w:pPr>
      <w:numPr>
        <w:ilvl w:val="5"/>
        <w:numId w:val="1"/>
      </w:numPr>
      <w:spacing w:before="240" w:after="60"/>
      <w:outlineLvl w:val="5"/>
    </w:pPr>
    <w:rPr>
      <w:i/>
      <w:sz w:val="22"/>
      <w:szCs w:val="20"/>
      <w:lang w:val="en-AU"/>
    </w:rPr>
  </w:style>
  <w:style w:type="paragraph" w:styleId="Antrat7">
    <w:name w:val="heading 7"/>
    <w:basedOn w:val="prastasis"/>
    <w:next w:val="prastasis"/>
    <w:qFormat/>
    <w:pPr>
      <w:numPr>
        <w:ilvl w:val="6"/>
        <w:numId w:val="1"/>
      </w:numPr>
      <w:spacing w:before="240" w:after="60"/>
      <w:outlineLvl w:val="6"/>
    </w:pPr>
    <w:rPr>
      <w:rFonts w:ascii="Arial" w:hAnsi="Arial"/>
      <w:sz w:val="20"/>
      <w:szCs w:val="20"/>
      <w:lang w:val="en-AU"/>
    </w:rPr>
  </w:style>
  <w:style w:type="paragraph" w:styleId="Antrat8">
    <w:name w:val="heading 8"/>
    <w:basedOn w:val="prastasis"/>
    <w:next w:val="prastasis"/>
    <w:qFormat/>
    <w:pPr>
      <w:numPr>
        <w:ilvl w:val="7"/>
        <w:numId w:val="1"/>
      </w:numPr>
      <w:spacing w:before="240" w:after="60"/>
      <w:outlineLvl w:val="7"/>
    </w:pPr>
    <w:rPr>
      <w:rFonts w:ascii="Arial" w:hAnsi="Arial"/>
      <w:i/>
      <w:sz w:val="20"/>
      <w:szCs w:val="20"/>
      <w:lang w:val="en-AU"/>
    </w:rPr>
  </w:style>
  <w:style w:type="paragraph" w:styleId="Antrat9">
    <w:name w:val="heading 9"/>
    <w:basedOn w:val="prastasis"/>
    <w:next w:val="prastasis"/>
    <w:qFormat/>
    <w:pPr>
      <w:numPr>
        <w:ilvl w:val="8"/>
        <w:numId w:val="1"/>
      </w:numPr>
      <w:spacing w:before="240" w:after="60"/>
      <w:outlineLvl w:val="8"/>
    </w:pPr>
    <w:rPr>
      <w:rFonts w:ascii="Arial" w:hAnsi="Arial"/>
      <w:b/>
      <w:i/>
      <w:sz w:val="18"/>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7z0">
    <w:name w:val="WW8Num7z0"/>
    <w:rPr>
      <w:rFonts w:ascii="Symbol" w:hAnsi="Symbol"/>
    </w:rPr>
  </w:style>
  <w:style w:type="character" w:customStyle="1" w:styleId="WW8Num9z0">
    <w:name w:val="WW8Num9z0"/>
    <w:rPr>
      <w:rFonts w:ascii="Wingdings" w:hAnsi="Wingdings" w:cs="Times New Roman"/>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2z0">
    <w:name w:val="WW8Num12z0"/>
    <w:rPr>
      <w:b/>
      <w:i w:val="0"/>
    </w:rPr>
  </w:style>
  <w:style w:type="character" w:customStyle="1" w:styleId="WW8Num18z0">
    <w:name w:val="WW8Num18z0"/>
    <w:rPr>
      <w:rFonts w:ascii="Wingdings" w:hAnsi="Wingdings"/>
      <w:color w:val="auto"/>
      <w:sz w:val="16"/>
    </w:rPr>
  </w:style>
  <w:style w:type="character" w:customStyle="1" w:styleId="WW8Num18z1">
    <w:name w:val="WW8Num18z1"/>
    <w:rPr>
      <w:rFonts w:ascii="Courier New" w:hAnsi="Courier New"/>
    </w:rPr>
  </w:style>
  <w:style w:type="character" w:customStyle="1" w:styleId="WW8Num23z0">
    <w:name w:val="WW8Num23z0"/>
    <w:rPr>
      <w:rFonts w:ascii="Symbol" w:hAnsi="Symbol"/>
    </w:rPr>
  </w:style>
  <w:style w:type="character" w:customStyle="1" w:styleId="WW8Num23z1">
    <w:name w:val="WW8Num23z1"/>
    <w:rPr>
      <w:rFonts w:ascii="Wingdings" w:hAnsi="Wingdings" w:cs="Courier New"/>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Absatz-Standardschriftart">
    <w:name w:val="Absatz-Standardschriftart"/>
  </w:style>
  <w:style w:type="character" w:customStyle="1" w:styleId="WW8Num4z0">
    <w:name w:val="WW8Num4z0"/>
    <w:rPr>
      <w:rFonts w:ascii="Wingdings" w:hAnsi="Wingdings"/>
      <w:color w:val="auto"/>
      <w:sz w:val="16"/>
    </w:rPr>
  </w:style>
  <w:style w:type="character" w:customStyle="1" w:styleId="WW8Num8z0">
    <w:name w:val="WW8Num8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0z4">
    <w:name w:val="WW8Num10z4"/>
    <w:rPr>
      <w:rFonts w:ascii="Courier New" w:hAnsi="Courier New"/>
    </w:rPr>
  </w:style>
  <w:style w:type="character" w:customStyle="1" w:styleId="WW8Num13z0">
    <w:name w:val="WW8Num13z0"/>
    <w:rPr>
      <w:b/>
      <w:i w:val="0"/>
    </w:rPr>
  </w:style>
  <w:style w:type="character" w:customStyle="1" w:styleId="WW8Num19z0">
    <w:name w:val="WW8Num19z0"/>
    <w:rPr>
      <w:sz w:val="22"/>
    </w:rPr>
  </w:style>
  <w:style w:type="character" w:customStyle="1" w:styleId="WW8Num19z1">
    <w:name w:val="WW8Num19z1"/>
    <w:rPr>
      <w:rFonts w:ascii="Wingdings" w:hAnsi="Wingdings"/>
      <w:sz w:val="24"/>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Times New Roman" w:hAnsi="Times New Roman" w:cs="Times New Roman"/>
    </w:rPr>
  </w:style>
  <w:style w:type="character" w:customStyle="1" w:styleId="WW8Num2z0">
    <w:name w:val="WW8Num2z0"/>
    <w:rPr>
      <w:rFonts w:ascii="Wingdings" w:hAnsi="Wingdings"/>
      <w:color w:val="auto"/>
      <w:sz w:val="16"/>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Wingdings" w:hAnsi="Wingdings"/>
      <w:color w:val="auto"/>
      <w:sz w:val="16"/>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0z1">
    <w:name w:val="WW8Num10z1"/>
    <w:rPr>
      <w:rFonts w:ascii="Courier New" w:hAnsi="Courier New" w:cs="Courier New"/>
    </w:rPr>
  </w:style>
  <w:style w:type="character" w:customStyle="1" w:styleId="WW8Num15z0">
    <w:name w:val="WW8Num15z0"/>
    <w:rPr>
      <w:rFonts w:ascii="Wingdings" w:hAnsi="Wingdings"/>
      <w:sz w:val="24"/>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5z4">
    <w:name w:val="WW8Num15z4"/>
    <w:rPr>
      <w:rFonts w:ascii="Courier New" w:hAnsi="Courier New"/>
    </w:rPr>
  </w:style>
  <w:style w:type="character" w:customStyle="1" w:styleId="WW8Num17z0">
    <w:name w:val="WW8Num17z0"/>
    <w:rPr>
      <w:rFonts w:ascii="Wingdings" w:hAnsi="Wingdings"/>
      <w:color w:val="auto"/>
      <w:sz w:val="16"/>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0z0">
    <w:name w:val="WW8Num20z0"/>
    <w:rPr>
      <w:b/>
      <w:i w:val="0"/>
    </w:rPr>
  </w:style>
  <w:style w:type="character" w:customStyle="1" w:styleId="WW8Num21z0">
    <w:name w:val="WW8Num21z0"/>
    <w:rPr>
      <w:rFonts w:ascii="Wingdings" w:hAnsi="Wingdings"/>
      <w:color w:val="auto"/>
      <w:sz w:val="16"/>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2">
    <w:name w:val="WW8Num24z2"/>
    <w:rPr>
      <w:rFonts w:ascii="Wingdings" w:hAnsi="Wingdings"/>
    </w:rPr>
  </w:style>
  <w:style w:type="character" w:customStyle="1" w:styleId="WW8Num31z0">
    <w:name w:val="WW8Num31z0"/>
    <w:rPr>
      <w:sz w:val="22"/>
    </w:rPr>
  </w:style>
  <w:style w:type="character" w:customStyle="1" w:styleId="WW8Num31z1">
    <w:name w:val="WW8Num31z1"/>
    <w:rPr>
      <w:rFonts w:ascii="Wingdings" w:hAnsi="Wingdings"/>
      <w:sz w:val="24"/>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sz w:val="22"/>
    </w:rPr>
  </w:style>
  <w:style w:type="character" w:customStyle="1" w:styleId="WW8Num37z1">
    <w:name w:val="WW8Num37z1"/>
    <w:rPr>
      <w:rFonts w:ascii="Wingdings" w:hAnsi="Wingdings"/>
      <w:sz w:val="24"/>
    </w:rPr>
  </w:style>
  <w:style w:type="character" w:customStyle="1" w:styleId="WW-DefaultParagraphFont">
    <w:name w:val="WW-Default Paragraph Font"/>
  </w:style>
  <w:style w:type="character" w:styleId="Hipersaitas">
    <w:name w:val="Hyperlink"/>
    <w:uiPriority w:val="99"/>
    <w:rPr>
      <w:color w:val="0000FF"/>
      <w:u w:val="single"/>
    </w:rPr>
  </w:style>
  <w:style w:type="character" w:styleId="Perirtashipersaitas">
    <w:name w:val="FollowedHyperlink"/>
    <w:rPr>
      <w:color w:val="800080"/>
      <w:u w:val="single"/>
    </w:rPr>
  </w:style>
  <w:style w:type="character" w:styleId="Puslapionumeris">
    <w:name w:val="page number"/>
    <w:basedOn w:val="WW-DefaultParagraphFont"/>
  </w:style>
  <w:style w:type="character" w:customStyle="1" w:styleId="enkleliai">
    <w:name w:val="Ženkleliai"/>
    <w:rPr>
      <w:rFonts w:ascii="StarSymbol" w:eastAsia="StarSymbol" w:hAnsi="StarSymbol" w:cs="StarSymbol"/>
      <w:sz w:val="18"/>
      <w:szCs w:val="18"/>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center"/>
    </w:pPr>
    <w:rPr>
      <w:sz w:val="20"/>
      <w:szCs w:val="20"/>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agrindiniotekstotrauka">
    <w:name w:val="Body Text Indent"/>
    <w:basedOn w:val="prastasis"/>
    <w:link w:val="PagrindiniotekstotraukaDiagrama"/>
    <w:pPr>
      <w:tabs>
        <w:tab w:val="left" w:pos="-720"/>
      </w:tabs>
      <w:spacing w:line="312" w:lineRule="auto"/>
      <w:ind w:left="1440"/>
      <w:jc w:val="both"/>
    </w:pPr>
    <w:rPr>
      <w:iCs/>
      <w:spacing w:val="-3"/>
    </w:rPr>
  </w:style>
  <w:style w:type="paragraph" w:styleId="Pagrindiniotekstotrauka2">
    <w:name w:val="Body Text Indent 2"/>
    <w:basedOn w:val="prastasis"/>
    <w:pPr>
      <w:ind w:left="1440"/>
    </w:pPr>
    <w:rPr>
      <w:iCs/>
      <w:spacing w:val="-3"/>
    </w:rPr>
  </w:style>
  <w:style w:type="paragraph" w:styleId="Turinys7">
    <w:name w:val="toc 7"/>
    <w:basedOn w:val="prastasis"/>
    <w:next w:val="prastasis"/>
    <w:semiHidden/>
    <w:pPr>
      <w:ind w:left="1440"/>
    </w:pPr>
    <w:rPr>
      <w:rFonts w:asciiTheme="minorHAnsi" w:hAnsiTheme="minorHAnsi"/>
      <w:sz w:val="20"/>
      <w:szCs w:val="20"/>
    </w:rPr>
  </w:style>
  <w:style w:type="paragraph" w:styleId="Dokumentoinaostekstas">
    <w:name w:val="endnote text"/>
    <w:basedOn w:val="prastasis"/>
    <w:semiHidden/>
    <w:rPr>
      <w:rFonts w:ascii="Palatino" w:hAnsi="Palatino"/>
      <w:szCs w:val="20"/>
    </w:rPr>
  </w:style>
  <w:style w:type="paragraph" w:styleId="Antrats">
    <w:name w:val="header"/>
    <w:basedOn w:val="prastasis"/>
    <w:link w:val="AntratsDiagrama"/>
    <w:pPr>
      <w:tabs>
        <w:tab w:val="center" w:pos="4153"/>
        <w:tab w:val="right" w:pos="8306"/>
      </w:tabs>
    </w:pPr>
    <w:rPr>
      <w:rFonts w:ascii="Palatino" w:hAnsi="Palatino"/>
      <w:szCs w:val="20"/>
    </w:rPr>
  </w:style>
  <w:style w:type="paragraph" w:styleId="Porat">
    <w:name w:val="footer"/>
    <w:basedOn w:val="prastasis"/>
    <w:link w:val="PoratDiagrama"/>
    <w:pPr>
      <w:tabs>
        <w:tab w:val="center" w:pos="4677"/>
        <w:tab w:val="right" w:pos="9355"/>
      </w:tabs>
    </w:pPr>
  </w:style>
  <w:style w:type="paragraph" w:styleId="Pagrindiniotekstotrauka3">
    <w:name w:val="Body Text Indent 3"/>
    <w:basedOn w:val="prastasis"/>
    <w:pPr>
      <w:pBdr>
        <w:left w:val="single" w:sz="4" w:space="1" w:color="000000"/>
      </w:pBdr>
      <w:tabs>
        <w:tab w:val="left" w:pos="-3060"/>
        <w:tab w:val="left" w:pos="-720"/>
      </w:tabs>
      <w:ind w:left="720" w:hanging="720"/>
      <w:jc w:val="both"/>
    </w:pPr>
    <w:rPr>
      <w:iCs/>
      <w:spacing w:val="-3"/>
    </w:rPr>
  </w:style>
  <w:style w:type="paragraph" w:styleId="Turinys4">
    <w:name w:val="toc 4"/>
    <w:basedOn w:val="prastasis"/>
    <w:next w:val="prastasis"/>
    <w:semiHidden/>
    <w:pPr>
      <w:ind w:left="720"/>
    </w:pPr>
    <w:rPr>
      <w:rFonts w:asciiTheme="minorHAnsi" w:hAnsiTheme="minorHAnsi"/>
      <w:sz w:val="20"/>
      <w:szCs w:val="20"/>
    </w:rPr>
  </w:style>
  <w:style w:type="paragraph" w:styleId="Pagrindinistekstas2">
    <w:name w:val="Body Text 2"/>
    <w:basedOn w:val="prastasis"/>
    <w:pPr>
      <w:spacing w:before="120" w:after="120"/>
      <w:jc w:val="both"/>
    </w:pPr>
  </w:style>
  <w:style w:type="paragraph" w:styleId="Pagrindinistekstas3">
    <w:name w:val="Body Text 3"/>
    <w:basedOn w:val="prastasis"/>
    <w:pPr>
      <w:spacing w:line="360" w:lineRule="auto"/>
      <w:jc w:val="both"/>
    </w:pPr>
  </w:style>
  <w:style w:type="paragraph" w:customStyle="1" w:styleId="FR1">
    <w:name w:val="FR1"/>
    <w:pPr>
      <w:widowControl w:val="0"/>
      <w:suppressAutoHyphens/>
      <w:autoSpaceDE w:val="0"/>
      <w:spacing w:before="40"/>
    </w:pPr>
    <w:rPr>
      <w:b/>
      <w:bCs/>
      <w:sz w:val="22"/>
      <w:szCs w:val="22"/>
      <w:lang w:eastAsia="ar-SA"/>
    </w:rPr>
  </w:style>
  <w:style w:type="paragraph" w:customStyle="1" w:styleId="FR2">
    <w:name w:val="FR2"/>
    <w:pPr>
      <w:widowControl w:val="0"/>
      <w:suppressAutoHyphens/>
      <w:autoSpaceDE w:val="0"/>
      <w:spacing w:before="80"/>
      <w:ind w:left="960"/>
    </w:pPr>
    <w:rPr>
      <w:rFonts w:ascii="Arial" w:hAnsi="Arial" w:cs="Arial"/>
      <w:sz w:val="16"/>
      <w:szCs w:val="16"/>
      <w:lang w:eastAsia="ar-SA"/>
    </w:rPr>
  </w:style>
  <w:style w:type="paragraph" w:customStyle="1" w:styleId="Text">
    <w:name w:val="Text"/>
    <w:basedOn w:val="prastasis"/>
    <w:pPr>
      <w:numPr>
        <w:numId w:val="2"/>
      </w:numPr>
      <w:overflowPunct w:val="0"/>
      <w:autoSpaceDE w:val="0"/>
      <w:textAlignment w:val="baseline"/>
    </w:pPr>
    <w:rPr>
      <w:rFonts w:ascii="Garamond" w:hAnsi="Garamond"/>
      <w:sz w:val="22"/>
      <w:szCs w:val="20"/>
    </w:rPr>
  </w:style>
  <w:style w:type="paragraph" w:styleId="Turinys1">
    <w:name w:val="toc 1"/>
    <w:basedOn w:val="prastasis"/>
    <w:next w:val="prastasis"/>
    <w:uiPriority w:val="39"/>
    <w:pPr>
      <w:spacing w:before="120"/>
    </w:pPr>
    <w:rPr>
      <w:rFonts w:asciiTheme="minorHAnsi" w:hAnsiTheme="minorHAnsi"/>
      <w:b/>
      <w:bCs/>
      <w:i/>
      <w:iCs/>
    </w:rPr>
  </w:style>
  <w:style w:type="paragraph" w:styleId="Turinys2">
    <w:name w:val="toc 2"/>
    <w:basedOn w:val="prastasis"/>
    <w:next w:val="prastasis"/>
    <w:semiHidden/>
    <w:pPr>
      <w:spacing w:before="120"/>
      <w:ind w:left="240"/>
    </w:pPr>
    <w:rPr>
      <w:rFonts w:asciiTheme="minorHAnsi" w:hAnsiTheme="minorHAnsi"/>
      <w:b/>
      <w:bCs/>
      <w:sz w:val="22"/>
      <w:szCs w:val="22"/>
    </w:rPr>
  </w:style>
  <w:style w:type="paragraph" w:styleId="Turinys3">
    <w:name w:val="toc 3"/>
    <w:basedOn w:val="prastasis"/>
    <w:next w:val="prastasis"/>
    <w:semiHidden/>
    <w:pPr>
      <w:ind w:left="480"/>
    </w:pPr>
    <w:rPr>
      <w:rFonts w:asciiTheme="minorHAnsi" w:hAnsiTheme="minorHAnsi"/>
      <w:sz w:val="20"/>
      <w:szCs w:val="20"/>
    </w:rPr>
  </w:style>
  <w:style w:type="paragraph" w:styleId="Turinys5">
    <w:name w:val="toc 5"/>
    <w:basedOn w:val="prastasis"/>
    <w:next w:val="prastasis"/>
    <w:semiHidden/>
    <w:pPr>
      <w:ind w:left="960"/>
    </w:pPr>
    <w:rPr>
      <w:rFonts w:asciiTheme="minorHAnsi" w:hAnsiTheme="minorHAnsi"/>
      <w:sz w:val="20"/>
      <w:szCs w:val="20"/>
    </w:rPr>
  </w:style>
  <w:style w:type="paragraph" w:styleId="Turinys6">
    <w:name w:val="toc 6"/>
    <w:basedOn w:val="prastasis"/>
    <w:next w:val="prastasis"/>
    <w:semiHidden/>
    <w:pPr>
      <w:ind w:left="1200"/>
    </w:pPr>
    <w:rPr>
      <w:rFonts w:asciiTheme="minorHAnsi" w:hAnsiTheme="minorHAnsi"/>
      <w:sz w:val="20"/>
      <w:szCs w:val="20"/>
    </w:rPr>
  </w:style>
  <w:style w:type="paragraph" w:styleId="Turinys8">
    <w:name w:val="toc 8"/>
    <w:basedOn w:val="prastasis"/>
    <w:next w:val="prastasis"/>
    <w:semiHidden/>
    <w:pPr>
      <w:ind w:left="1680"/>
    </w:pPr>
    <w:rPr>
      <w:rFonts w:asciiTheme="minorHAnsi" w:hAnsiTheme="minorHAnsi"/>
      <w:sz w:val="20"/>
      <w:szCs w:val="20"/>
    </w:rPr>
  </w:style>
  <w:style w:type="paragraph" w:styleId="Turinys9">
    <w:name w:val="toc 9"/>
    <w:basedOn w:val="prastasis"/>
    <w:next w:val="prastasis"/>
    <w:semiHidden/>
    <w:pPr>
      <w:ind w:left="1920"/>
    </w:pPr>
    <w:rPr>
      <w:rFonts w:asciiTheme="minorHAnsi" w:hAnsiTheme="minorHAnsi"/>
      <w:sz w:val="20"/>
      <w:szCs w:val="20"/>
    </w:rPr>
  </w:style>
  <w:style w:type="paragraph" w:styleId="Literatrossraoantrat">
    <w:name w:val="toa heading"/>
    <w:basedOn w:val="prastasis"/>
    <w:next w:val="prastasis"/>
    <w:pPr>
      <w:spacing w:before="120"/>
    </w:pPr>
    <w:rPr>
      <w:rFonts w:ascii="Arial" w:hAnsi="Arial" w:cs="Arial"/>
      <w:b/>
      <w:bCs/>
    </w:rPr>
  </w:style>
  <w:style w:type="paragraph" w:styleId="prastasiniatinklio">
    <w:name w:val="Normal (Web)"/>
    <w:basedOn w:val="prastasis"/>
    <w:uiPriority w:val="99"/>
    <w:pPr>
      <w:spacing w:before="280" w:after="280"/>
    </w:pPr>
    <w:rPr>
      <w:lang w:val="ru-RU"/>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i/>
      <w:iCs/>
    </w:rPr>
  </w:style>
  <w:style w:type="paragraph" w:customStyle="1" w:styleId="Turinys10">
    <w:name w:val="Turinys 10"/>
    <w:basedOn w:val="Rodykl"/>
    <w:pPr>
      <w:tabs>
        <w:tab w:val="right" w:leader="dot" w:pos="9637"/>
      </w:tabs>
      <w:ind w:left="2547"/>
    </w:pPr>
  </w:style>
  <w:style w:type="paragraph" w:customStyle="1" w:styleId="Kadroturinys">
    <w:name w:val="Kadro turinys"/>
    <w:basedOn w:val="Pagrindinistekstas"/>
  </w:style>
  <w:style w:type="character" w:customStyle="1" w:styleId="PagrindiniotekstotraukaDiagrama">
    <w:name w:val="Pagrindinio teksto įtrauka Diagrama"/>
    <w:link w:val="Pagrindiniotekstotrauka"/>
    <w:rsid w:val="009602E1"/>
    <w:rPr>
      <w:iCs/>
      <w:spacing w:val="-3"/>
      <w:sz w:val="24"/>
      <w:szCs w:val="24"/>
      <w:lang w:eastAsia="ar-SA"/>
    </w:rPr>
  </w:style>
  <w:style w:type="paragraph" w:styleId="HTMLiankstoformatuotas">
    <w:name w:val="HTML Preformatted"/>
    <w:basedOn w:val="prastasis"/>
    <w:link w:val="HTMLiankstoformatuotasDiagrama"/>
    <w:uiPriority w:val="99"/>
    <w:unhideWhenUsed/>
    <w:rsid w:val="0096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uiPriority w:val="99"/>
    <w:rsid w:val="009602E1"/>
    <w:rPr>
      <w:rFonts w:ascii="Courier New" w:hAnsi="Courier New" w:cs="Courier New"/>
    </w:rPr>
  </w:style>
  <w:style w:type="character" w:customStyle="1" w:styleId="apple-converted-space">
    <w:name w:val="apple-converted-space"/>
    <w:basedOn w:val="Numatytasispastraiposriftas"/>
    <w:rsid w:val="000166B3"/>
  </w:style>
  <w:style w:type="paragraph" w:customStyle="1" w:styleId="Default">
    <w:name w:val="Default"/>
    <w:rsid w:val="006D721A"/>
    <w:pPr>
      <w:autoSpaceDE w:val="0"/>
      <w:autoSpaceDN w:val="0"/>
      <w:adjustRightInd w:val="0"/>
    </w:pPr>
    <w:rPr>
      <w:color w:val="000000"/>
      <w:sz w:val="24"/>
      <w:szCs w:val="24"/>
      <w:lang w:eastAsia="lt-LT"/>
    </w:rPr>
  </w:style>
  <w:style w:type="paragraph" w:customStyle="1" w:styleId="Stilius3">
    <w:name w:val="Stilius3"/>
    <w:basedOn w:val="Antrat1"/>
    <w:autoRedefine/>
    <w:rsid w:val="002527C4"/>
    <w:pPr>
      <w:tabs>
        <w:tab w:val="left" w:pos="-567"/>
      </w:tabs>
      <w:ind w:left="340"/>
    </w:pPr>
    <w:rPr>
      <w:rFonts w:ascii="Times New Roman" w:hAnsi="Times New Roman"/>
      <w:caps w:val="0"/>
      <w:sz w:val="24"/>
      <w:szCs w:val="22"/>
    </w:rPr>
  </w:style>
  <w:style w:type="character" w:customStyle="1" w:styleId="AntratsDiagrama">
    <w:name w:val="Antraštės Diagrama"/>
    <w:link w:val="Antrats"/>
    <w:rsid w:val="007A3CA3"/>
    <w:rPr>
      <w:rFonts w:ascii="Palatino" w:hAnsi="Palatino"/>
      <w:sz w:val="24"/>
      <w:lang w:val="en-GB" w:eastAsia="ar-SA"/>
    </w:rPr>
  </w:style>
  <w:style w:type="character" w:customStyle="1" w:styleId="PoratDiagrama">
    <w:name w:val="Poraštė Diagrama"/>
    <w:link w:val="Porat"/>
    <w:rsid w:val="007A3CA3"/>
    <w:rPr>
      <w:sz w:val="24"/>
      <w:szCs w:val="24"/>
      <w:lang w:eastAsia="ar-SA"/>
    </w:rPr>
  </w:style>
  <w:style w:type="character" w:styleId="Grietas">
    <w:name w:val="Strong"/>
    <w:uiPriority w:val="22"/>
    <w:qFormat/>
    <w:rsid w:val="001D1DC7"/>
    <w:rPr>
      <w:b/>
      <w:bCs/>
    </w:rPr>
  </w:style>
  <w:style w:type="paragraph" w:customStyle="1" w:styleId="TableContents">
    <w:name w:val="Table Contents"/>
    <w:basedOn w:val="prastasis"/>
    <w:rsid w:val="00134A07"/>
    <w:pPr>
      <w:suppressLineNumbers/>
    </w:pPr>
  </w:style>
  <w:style w:type="paragraph" w:customStyle="1" w:styleId="text0">
    <w:name w:val="text"/>
    <w:basedOn w:val="prastasis"/>
    <w:rsid w:val="008A50A4"/>
    <w:pPr>
      <w:spacing w:before="280" w:after="280"/>
      <w:jc w:val="both"/>
    </w:pPr>
    <w:rPr>
      <w:rFonts w:ascii="Verdana" w:hAnsi="Verdana"/>
      <w:color w:val="000000"/>
      <w:sz w:val="15"/>
      <w:szCs w:val="15"/>
      <w:lang w:val="en-US"/>
    </w:rPr>
  </w:style>
  <w:style w:type="paragraph" w:styleId="Sraopastraipa">
    <w:name w:val="List Paragraph"/>
    <w:basedOn w:val="prastasis"/>
    <w:uiPriority w:val="34"/>
    <w:qFormat/>
    <w:rsid w:val="005769DE"/>
    <w:pPr>
      <w:ind w:left="720"/>
      <w:contextualSpacing/>
    </w:pPr>
  </w:style>
  <w:style w:type="paragraph" w:styleId="Turinioantrat">
    <w:name w:val="TOC Heading"/>
    <w:basedOn w:val="Antrat1"/>
    <w:next w:val="prastasis"/>
    <w:uiPriority w:val="39"/>
    <w:unhideWhenUsed/>
    <w:qFormat/>
    <w:rsid w:val="00BF145A"/>
    <w:pPr>
      <w:keepLines/>
      <w:tabs>
        <w:tab w:val="clear" w:pos="-720"/>
      </w:tabs>
      <w:spacing w:before="480" w:line="276" w:lineRule="auto"/>
      <w:outlineLvl w:val="9"/>
    </w:pPr>
    <w:rPr>
      <w:rFonts w:asciiTheme="majorHAnsi" w:eastAsiaTheme="majorEastAsia" w:hAnsiTheme="majorHAnsi" w:cstheme="majorBidi"/>
      <w:bCs/>
      <w:caps w:val="0"/>
      <w:color w:val="2F5496" w:themeColor="accent1" w:themeShade="BF"/>
      <w:spacing w:val="0"/>
      <w:sz w:val="28"/>
      <w:szCs w:val="28"/>
      <w:lang w:val="en-US" w:eastAsia="en-US"/>
    </w:rPr>
  </w:style>
  <w:style w:type="character" w:customStyle="1" w:styleId="Antrat3Diagrama">
    <w:name w:val="Antraštė 3 Diagrama"/>
    <w:basedOn w:val="Numatytasispastraiposriftas"/>
    <w:link w:val="Antrat3"/>
    <w:uiPriority w:val="9"/>
    <w:rsid w:val="00033F99"/>
    <w:rPr>
      <w:rFonts w:ascii="Arial" w:hAnsi="Arial"/>
      <w:b/>
      <w:spacing w:val="-3"/>
      <w:lang w:val="en-GB" w:eastAsia="ar-SA"/>
    </w:rPr>
  </w:style>
  <w:style w:type="character" w:customStyle="1" w:styleId="Neapdorotaspaminjimas1">
    <w:name w:val="Neapdorotas paminėjimas1"/>
    <w:basedOn w:val="Numatytasispastraiposriftas"/>
    <w:uiPriority w:val="99"/>
    <w:semiHidden/>
    <w:unhideWhenUsed/>
    <w:rsid w:val="00033F99"/>
    <w:rPr>
      <w:color w:val="605E5C"/>
      <w:shd w:val="clear" w:color="auto" w:fill="E1DFDD"/>
    </w:rPr>
  </w:style>
  <w:style w:type="character" w:styleId="Komentaronuoroda">
    <w:name w:val="annotation reference"/>
    <w:basedOn w:val="Numatytasispastraiposriftas"/>
    <w:rsid w:val="00BB2498"/>
    <w:rPr>
      <w:sz w:val="16"/>
      <w:szCs w:val="16"/>
    </w:rPr>
  </w:style>
  <w:style w:type="paragraph" w:styleId="Komentarotekstas">
    <w:name w:val="annotation text"/>
    <w:basedOn w:val="prastasis"/>
    <w:link w:val="KomentarotekstasDiagrama"/>
    <w:rsid w:val="00BB2498"/>
    <w:rPr>
      <w:sz w:val="20"/>
      <w:szCs w:val="20"/>
    </w:rPr>
  </w:style>
  <w:style w:type="character" w:customStyle="1" w:styleId="KomentarotekstasDiagrama">
    <w:name w:val="Komentaro tekstas Diagrama"/>
    <w:basedOn w:val="Numatytasispastraiposriftas"/>
    <w:link w:val="Komentarotekstas"/>
    <w:rsid w:val="00BB2498"/>
    <w:rPr>
      <w:lang w:val="en-GB" w:eastAsia="ar-SA"/>
    </w:rPr>
  </w:style>
  <w:style w:type="paragraph" w:styleId="Komentarotema">
    <w:name w:val="annotation subject"/>
    <w:basedOn w:val="Komentarotekstas"/>
    <w:next w:val="Komentarotekstas"/>
    <w:link w:val="KomentarotemaDiagrama"/>
    <w:rsid w:val="00BB2498"/>
    <w:rPr>
      <w:b/>
      <w:bCs/>
    </w:rPr>
  </w:style>
  <w:style w:type="character" w:customStyle="1" w:styleId="KomentarotemaDiagrama">
    <w:name w:val="Komentaro tema Diagrama"/>
    <w:basedOn w:val="KomentarotekstasDiagrama"/>
    <w:link w:val="Komentarotema"/>
    <w:rsid w:val="00BB2498"/>
    <w:rPr>
      <w:b/>
      <w:bCs/>
      <w:lang w:val="en-GB" w:eastAsia="ar-SA"/>
    </w:rPr>
  </w:style>
  <w:style w:type="table" w:styleId="Lentelstinklelis">
    <w:name w:val="Table Grid"/>
    <w:basedOn w:val="prastojilentel"/>
    <w:rsid w:val="00D72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
    <w:name w:val="caption"/>
    <w:basedOn w:val="prastasis"/>
    <w:next w:val="prastasis"/>
    <w:unhideWhenUsed/>
    <w:qFormat/>
    <w:rsid w:val="000618D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672">
      <w:bodyDiv w:val="1"/>
      <w:marLeft w:val="0"/>
      <w:marRight w:val="0"/>
      <w:marTop w:val="0"/>
      <w:marBottom w:val="0"/>
      <w:divBdr>
        <w:top w:val="none" w:sz="0" w:space="0" w:color="auto"/>
        <w:left w:val="none" w:sz="0" w:space="0" w:color="auto"/>
        <w:bottom w:val="none" w:sz="0" w:space="0" w:color="auto"/>
        <w:right w:val="none" w:sz="0" w:space="0" w:color="auto"/>
      </w:divBdr>
      <w:divsChild>
        <w:div w:id="1501117954">
          <w:marLeft w:val="0"/>
          <w:marRight w:val="0"/>
          <w:marTop w:val="0"/>
          <w:marBottom w:val="0"/>
          <w:divBdr>
            <w:top w:val="none" w:sz="0" w:space="0" w:color="auto"/>
            <w:left w:val="none" w:sz="0" w:space="0" w:color="auto"/>
            <w:bottom w:val="none" w:sz="0" w:space="0" w:color="auto"/>
            <w:right w:val="none" w:sz="0" w:space="0" w:color="auto"/>
          </w:divBdr>
          <w:divsChild>
            <w:div w:id="1537505555">
              <w:marLeft w:val="0"/>
              <w:marRight w:val="0"/>
              <w:marTop w:val="0"/>
              <w:marBottom w:val="0"/>
              <w:divBdr>
                <w:top w:val="none" w:sz="0" w:space="0" w:color="auto"/>
                <w:left w:val="none" w:sz="0" w:space="0" w:color="auto"/>
                <w:bottom w:val="none" w:sz="0" w:space="0" w:color="auto"/>
                <w:right w:val="none" w:sz="0" w:space="0" w:color="auto"/>
              </w:divBdr>
            </w:div>
            <w:div w:id="109663255">
              <w:marLeft w:val="0"/>
              <w:marRight w:val="0"/>
              <w:marTop w:val="0"/>
              <w:marBottom w:val="0"/>
              <w:divBdr>
                <w:top w:val="none" w:sz="0" w:space="0" w:color="auto"/>
                <w:left w:val="none" w:sz="0" w:space="0" w:color="auto"/>
                <w:bottom w:val="none" w:sz="0" w:space="0" w:color="auto"/>
                <w:right w:val="none" w:sz="0" w:space="0" w:color="auto"/>
              </w:divBdr>
            </w:div>
            <w:div w:id="374962253">
              <w:marLeft w:val="0"/>
              <w:marRight w:val="0"/>
              <w:marTop w:val="0"/>
              <w:marBottom w:val="0"/>
              <w:divBdr>
                <w:top w:val="none" w:sz="0" w:space="0" w:color="auto"/>
                <w:left w:val="none" w:sz="0" w:space="0" w:color="auto"/>
                <w:bottom w:val="none" w:sz="0" w:space="0" w:color="auto"/>
                <w:right w:val="none" w:sz="0" w:space="0" w:color="auto"/>
              </w:divBdr>
            </w:div>
            <w:div w:id="993290246">
              <w:marLeft w:val="0"/>
              <w:marRight w:val="0"/>
              <w:marTop w:val="0"/>
              <w:marBottom w:val="0"/>
              <w:divBdr>
                <w:top w:val="none" w:sz="0" w:space="0" w:color="auto"/>
                <w:left w:val="none" w:sz="0" w:space="0" w:color="auto"/>
                <w:bottom w:val="none" w:sz="0" w:space="0" w:color="auto"/>
                <w:right w:val="none" w:sz="0" w:space="0" w:color="auto"/>
              </w:divBdr>
            </w:div>
            <w:div w:id="1191993692">
              <w:marLeft w:val="0"/>
              <w:marRight w:val="0"/>
              <w:marTop w:val="0"/>
              <w:marBottom w:val="0"/>
              <w:divBdr>
                <w:top w:val="none" w:sz="0" w:space="0" w:color="auto"/>
                <w:left w:val="none" w:sz="0" w:space="0" w:color="auto"/>
                <w:bottom w:val="none" w:sz="0" w:space="0" w:color="auto"/>
                <w:right w:val="none" w:sz="0" w:space="0" w:color="auto"/>
              </w:divBdr>
            </w:div>
            <w:div w:id="533885227">
              <w:marLeft w:val="0"/>
              <w:marRight w:val="0"/>
              <w:marTop w:val="0"/>
              <w:marBottom w:val="0"/>
              <w:divBdr>
                <w:top w:val="none" w:sz="0" w:space="0" w:color="auto"/>
                <w:left w:val="none" w:sz="0" w:space="0" w:color="auto"/>
                <w:bottom w:val="none" w:sz="0" w:space="0" w:color="auto"/>
                <w:right w:val="none" w:sz="0" w:space="0" w:color="auto"/>
              </w:divBdr>
            </w:div>
            <w:div w:id="994987054">
              <w:marLeft w:val="0"/>
              <w:marRight w:val="0"/>
              <w:marTop w:val="0"/>
              <w:marBottom w:val="0"/>
              <w:divBdr>
                <w:top w:val="none" w:sz="0" w:space="0" w:color="auto"/>
                <w:left w:val="none" w:sz="0" w:space="0" w:color="auto"/>
                <w:bottom w:val="none" w:sz="0" w:space="0" w:color="auto"/>
                <w:right w:val="none" w:sz="0" w:space="0" w:color="auto"/>
              </w:divBdr>
            </w:div>
            <w:div w:id="5418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4819">
      <w:bodyDiv w:val="1"/>
      <w:marLeft w:val="0"/>
      <w:marRight w:val="0"/>
      <w:marTop w:val="0"/>
      <w:marBottom w:val="0"/>
      <w:divBdr>
        <w:top w:val="none" w:sz="0" w:space="0" w:color="auto"/>
        <w:left w:val="none" w:sz="0" w:space="0" w:color="auto"/>
        <w:bottom w:val="none" w:sz="0" w:space="0" w:color="auto"/>
        <w:right w:val="none" w:sz="0" w:space="0" w:color="auto"/>
      </w:divBdr>
    </w:div>
    <w:div w:id="110326751">
      <w:bodyDiv w:val="1"/>
      <w:marLeft w:val="0"/>
      <w:marRight w:val="0"/>
      <w:marTop w:val="0"/>
      <w:marBottom w:val="0"/>
      <w:divBdr>
        <w:top w:val="none" w:sz="0" w:space="0" w:color="auto"/>
        <w:left w:val="none" w:sz="0" w:space="0" w:color="auto"/>
        <w:bottom w:val="none" w:sz="0" w:space="0" w:color="auto"/>
        <w:right w:val="none" w:sz="0" w:space="0" w:color="auto"/>
      </w:divBdr>
    </w:div>
    <w:div w:id="114300083">
      <w:bodyDiv w:val="1"/>
      <w:marLeft w:val="0"/>
      <w:marRight w:val="0"/>
      <w:marTop w:val="0"/>
      <w:marBottom w:val="0"/>
      <w:divBdr>
        <w:top w:val="none" w:sz="0" w:space="0" w:color="auto"/>
        <w:left w:val="none" w:sz="0" w:space="0" w:color="auto"/>
        <w:bottom w:val="none" w:sz="0" w:space="0" w:color="auto"/>
        <w:right w:val="none" w:sz="0" w:space="0" w:color="auto"/>
      </w:divBdr>
    </w:div>
    <w:div w:id="250549916">
      <w:bodyDiv w:val="1"/>
      <w:marLeft w:val="0"/>
      <w:marRight w:val="0"/>
      <w:marTop w:val="0"/>
      <w:marBottom w:val="0"/>
      <w:divBdr>
        <w:top w:val="none" w:sz="0" w:space="0" w:color="auto"/>
        <w:left w:val="none" w:sz="0" w:space="0" w:color="auto"/>
        <w:bottom w:val="none" w:sz="0" w:space="0" w:color="auto"/>
        <w:right w:val="none" w:sz="0" w:space="0" w:color="auto"/>
      </w:divBdr>
    </w:div>
    <w:div w:id="329019470">
      <w:bodyDiv w:val="1"/>
      <w:marLeft w:val="0"/>
      <w:marRight w:val="0"/>
      <w:marTop w:val="0"/>
      <w:marBottom w:val="0"/>
      <w:divBdr>
        <w:top w:val="none" w:sz="0" w:space="0" w:color="auto"/>
        <w:left w:val="none" w:sz="0" w:space="0" w:color="auto"/>
        <w:bottom w:val="none" w:sz="0" w:space="0" w:color="auto"/>
        <w:right w:val="none" w:sz="0" w:space="0" w:color="auto"/>
      </w:divBdr>
    </w:div>
    <w:div w:id="334383214">
      <w:bodyDiv w:val="1"/>
      <w:marLeft w:val="0"/>
      <w:marRight w:val="0"/>
      <w:marTop w:val="0"/>
      <w:marBottom w:val="0"/>
      <w:divBdr>
        <w:top w:val="none" w:sz="0" w:space="0" w:color="auto"/>
        <w:left w:val="none" w:sz="0" w:space="0" w:color="auto"/>
        <w:bottom w:val="none" w:sz="0" w:space="0" w:color="auto"/>
        <w:right w:val="none" w:sz="0" w:space="0" w:color="auto"/>
      </w:divBdr>
    </w:div>
    <w:div w:id="361321259">
      <w:bodyDiv w:val="1"/>
      <w:marLeft w:val="0"/>
      <w:marRight w:val="0"/>
      <w:marTop w:val="0"/>
      <w:marBottom w:val="0"/>
      <w:divBdr>
        <w:top w:val="none" w:sz="0" w:space="0" w:color="auto"/>
        <w:left w:val="none" w:sz="0" w:space="0" w:color="auto"/>
        <w:bottom w:val="none" w:sz="0" w:space="0" w:color="auto"/>
        <w:right w:val="none" w:sz="0" w:space="0" w:color="auto"/>
      </w:divBdr>
    </w:div>
    <w:div w:id="375351020">
      <w:bodyDiv w:val="1"/>
      <w:marLeft w:val="0"/>
      <w:marRight w:val="0"/>
      <w:marTop w:val="0"/>
      <w:marBottom w:val="0"/>
      <w:divBdr>
        <w:top w:val="none" w:sz="0" w:space="0" w:color="auto"/>
        <w:left w:val="none" w:sz="0" w:space="0" w:color="auto"/>
        <w:bottom w:val="none" w:sz="0" w:space="0" w:color="auto"/>
        <w:right w:val="none" w:sz="0" w:space="0" w:color="auto"/>
      </w:divBdr>
    </w:div>
    <w:div w:id="392239032">
      <w:bodyDiv w:val="1"/>
      <w:marLeft w:val="0"/>
      <w:marRight w:val="0"/>
      <w:marTop w:val="0"/>
      <w:marBottom w:val="0"/>
      <w:divBdr>
        <w:top w:val="none" w:sz="0" w:space="0" w:color="auto"/>
        <w:left w:val="none" w:sz="0" w:space="0" w:color="auto"/>
        <w:bottom w:val="none" w:sz="0" w:space="0" w:color="auto"/>
        <w:right w:val="none" w:sz="0" w:space="0" w:color="auto"/>
      </w:divBdr>
    </w:div>
    <w:div w:id="418672018">
      <w:bodyDiv w:val="1"/>
      <w:marLeft w:val="0"/>
      <w:marRight w:val="0"/>
      <w:marTop w:val="0"/>
      <w:marBottom w:val="0"/>
      <w:divBdr>
        <w:top w:val="none" w:sz="0" w:space="0" w:color="auto"/>
        <w:left w:val="none" w:sz="0" w:space="0" w:color="auto"/>
        <w:bottom w:val="none" w:sz="0" w:space="0" w:color="auto"/>
        <w:right w:val="none" w:sz="0" w:space="0" w:color="auto"/>
      </w:divBdr>
      <w:divsChild>
        <w:div w:id="551232217">
          <w:marLeft w:val="0"/>
          <w:marRight w:val="0"/>
          <w:marTop w:val="450"/>
          <w:marBottom w:val="0"/>
          <w:divBdr>
            <w:top w:val="none" w:sz="0" w:space="0" w:color="auto"/>
            <w:left w:val="none" w:sz="0" w:space="0" w:color="auto"/>
            <w:bottom w:val="none" w:sz="0" w:space="0" w:color="auto"/>
            <w:right w:val="none" w:sz="0" w:space="0" w:color="auto"/>
          </w:divBdr>
        </w:div>
        <w:div w:id="1105078566">
          <w:marLeft w:val="0"/>
          <w:marRight w:val="0"/>
          <w:marTop w:val="225"/>
          <w:marBottom w:val="0"/>
          <w:divBdr>
            <w:top w:val="none" w:sz="0" w:space="0" w:color="auto"/>
            <w:left w:val="none" w:sz="0" w:space="0" w:color="auto"/>
            <w:bottom w:val="none" w:sz="0" w:space="0" w:color="auto"/>
            <w:right w:val="none" w:sz="0" w:space="0" w:color="auto"/>
          </w:divBdr>
          <w:divsChild>
            <w:div w:id="20583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0585">
      <w:bodyDiv w:val="1"/>
      <w:marLeft w:val="0"/>
      <w:marRight w:val="0"/>
      <w:marTop w:val="0"/>
      <w:marBottom w:val="0"/>
      <w:divBdr>
        <w:top w:val="none" w:sz="0" w:space="0" w:color="auto"/>
        <w:left w:val="none" w:sz="0" w:space="0" w:color="auto"/>
        <w:bottom w:val="none" w:sz="0" w:space="0" w:color="auto"/>
        <w:right w:val="none" w:sz="0" w:space="0" w:color="auto"/>
      </w:divBdr>
      <w:divsChild>
        <w:div w:id="72972870">
          <w:marLeft w:val="0"/>
          <w:marRight w:val="0"/>
          <w:marTop w:val="0"/>
          <w:marBottom w:val="0"/>
          <w:divBdr>
            <w:top w:val="none" w:sz="0" w:space="0" w:color="auto"/>
            <w:left w:val="none" w:sz="0" w:space="0" w:color="auto"/>
            <w:bottom w:val="none" w:sz="0" w:space="0" w:color="auto"/>
            <w:right w:val="none" w:sz="0" w:space="0" w:color="auto"/>
          </w:divBdr>
        </w:div>
        <w:div w:id="72624262">
          <w:marLeft w:val="0"/>
          <w:marRight w:val="0"/>
          <w:marTop w:val="0"/>
          <w:marBottom w:val="0"/>
          <w:divBdr>
            <w:top w:val="none" w:sz="0" w:space="0" w:color="auto"/>
            <w:left w:val="none" w:sz="0" w:space="0" w:color="auto"/>
            <w:bottom w:val="none" w:sz="0" w:space="0" w:color="auto"/>
            <w:right w:val="none" w:sz="0" w:space="0" w:color="auto"/>
          </w:divBdr>
        </w:div>
        <w:div w:id="577060322">
          <w:marLeft w:val="0"/>
          <w:marRight w:val="0"/>
          <w:marTop w:val="0"/>
          <w:marBottom w:val="0"/>
          <w:divBdr>
            <w:top w:val="none" w:sz="0" w:space="0" w:color="auto"/>
            <w:left w:val="none" w:sz="0" w:space="0" w:color="auto"/>
            <w:bottom w:val="none" w:sz="0" w:space="0" w:color="auto"/>
            <w:right w:val="none" w:sz="0" w:space="0" w:color="auto"/>
          </w:divBdr>
        </w:div>
      </w:divsChild>
    </w:div>
    <w:div w:id="560943117">
      <w:bodyDiv w:val="1"/>
      <w:marLeft w:val="0"/>
      <w:marRight w:val="0"/>
      <w:marTop w:val="0"/>
      <w:marBottom w:val="0"/>
      <w:divBdr>
        <w:top w:val="none" w:sz="0" w:space="0" w:color="auto"/>
        <w:left w:val="none" w:sz="0" w:space="0" w:color="auto"/>
        <w:bottom w:val="none" w:sz="0" w:space="0" w:color="auto"/>
        <w:right w:val="none" w:sz="0" w:space="0" w:color="auto"/>
      </w:divBdr>
    </w:div>
    <w:div w:id="588732592">
      <w:bodyDiv w:val="1"/>
      <w:marLeft w:val="0"/>
      <w:marRight w:val="0"/>
      <w:marTop w:val="0"/>
      <w:marBottom w:val="0"/>
      <w:divBdr>
        <w:top w:val="none" w:sz="0" w:space="0" w:color="auto"/>
        <w:left w:val="none" w:sz="0" w:space="0" w:color="auto"/>
        <w:bottom w:val="none" w:sz="0" w:space="0" w:color="auto"/>
        <w:right w:val="none" w:sz="0" w:space="0" w:color="auto"/>
      </w:divBdr>
    </w:div>
    <w:div w:id="625619693">
      <w:bodyDiv w:val="1"/>
      <w:marLeft w:val="0"/>
      <w:marRight w:val="0"/>
      <w:marTop w:val="0"/>
      <w:marBottom w:val="0"/>
      <w:divBdr>
        <w:top w:val="none" w:sz="0" w:space="0" w:color="auto"/>
        <w:left w:val="none" w:sz="0" w:space="0" w:color="auto"/>
        <w:bottom w:val="none" w:sz="0" w:space="0" w:color="auto"/>
        <w:right w:val="none" w:sz="0" w:space="0" w:color="auto"/>
      </w:divBdr>
    </w:div>
    <w:div w:id="644506831">
      <w:bodyDiv w:val="1"/>
      <w:marLeft w:val="0"/>
      <w:marRight w:val="0"/>
      <w:marTop w:val="0"/>
      <w:marBottom w:val="0"/>
      <w:divBdr>
        <w:top w:val="none" w:sz="0" w:space="0" w:color="auto"/>
        <w:left w:val="none" w:sz="0" w:space="0" w:color="auto"/>
        <w:bottom w:val="none" w:sz="0" w:space="0" w:color="auto"/>
        <w:right w:val="none" w:sz="0" w:space="0" w:color="auto"/>
      </w:divBdr>
      <w:divsChild>
        <w:div w:id="1696924832">
          <w:marLeft w:val="0"/>
          <w:marRight w:val="0"/>
          <w:marTop w:val="0"/>
          <w:marBottom w:val="0"/>
          <w:divBdr>
            <w:top w:val="none" w:sz="0" w:space="0" w:color="auto"/>
            <w:left w:val="none" w:sz="0" w:space="0" w:color="auto"/>
            <w:bottom w:val="none" w:sz="0" w:space="0" w:color="auto"/>
            <w:right w:val="none" w:sz="0" w:space="0" w:color="auto"/>
          </w:divBdr>
        </w:div>
        <w:div w:id="1972318011">
          <w:marLeft w:val="0"/>
          <w:marRight w:val="0"/>
          <w:marTop w:val="0"/>
          <w:marBottom w:val="0"/>
          <w:divBdr>
            <w:top w:val="none" w:sz="0" w:space="0" w:color="auto"/>
            <w:left w:val="none" w:sz="0" w:space="0" w:color="auto"/>
            <w:bottom w:val="none" w:sz="0" w:space="0" w:color="auto"/>
            <w:right w:val="none" w:sz="0" w:space="0" w:color="auto"/>
          </w:divBdr>
        </w:div>
        <w:div w:id="2005427131">
          <w:marLeft w:val="0"/>
          <w:marRight w:val="0"/>
          <w:marTop w:val="0"/>
          <w:marBottom w:val="0"/>
          <w:divBdr>
            <w:top w:val="none" w:sz="0" w:space="0" w:color="auto"/>
            <w:left w:val="none" w:sz="0" w:space="0" w:color="auto"/>
            <w:bottom w:val="none" w:sz="0" w:space="0" w:color="auto"/>
            <w:right w:val="none" w:sz="0" w:space="0" w:color="auto"/>
          </w:divBdr>
        </w:div>
      </w:divsChild>
    </w:div>
    <w:div w:id="678240062">
      <w:bodyDiv w:val="1"/>
      <w:marLeft w:val="0"/>
      <w:marRight w:val="0"/>
      <w:marTop w:val="0"/>
      <w:marBottom w:val="0"/>
      <w:divBdr>
        <w:top w:val="none" w:sz="0" w:space="0" w:color="auto"/>
        <w:left w:val="none" w:sz="0" w:space="0" w:color="auto"/>
        <w:bottom w:val="none" w:sz="0" w:space="0" w:color="auto"/>
        <w:right w:val="none" w:sz="0" w:space="0" w:color="auto"/>
      </w:divBdr>
    </w:div>
    <w:div w:id="725225632">
      <w:bodyDiv w:val="1"/>
      <w:marLeft w:val="0"/>
      <w:marRight w:val="0"/>
      <w:marTop w:val="0"/>
      <w:marBottom w:val="0"/>
      <w:divBdr>
        <w:top w:val="none" w:sz="0" w:space="0" w:color="auto"/>
        <w:left w:val="none" w:sz="0" w:space="0" w:color="auto"/>
        <w:bottom w:val="none" w:sz="0" w:space="0" w:color="auto"/>
        <w:right w:val="none" w:sz="0" w:space="0" w:color="auto"/>
      </w:divBdr>
    </w:div>
    <w:div w:id="740248393">
      <w:bodyDiv w:val="1"/>
      <w:marLeft w:val="0"/>
      <w:marRight w:val="0"/>
      <w:marTop w:val="0"/>
      <w:marBottom w:val="0"/>
      <w:divBdr>
        <w:top w:val="none" w:sz="0" w:space="0" w:color="auto"/>
        <w:left w:val="none" w:sz="0" w:space="0" w:color="auto"/>
        <w:bottom w:val="none" w:sz="0" w:space="0" w:color="auto"/>
        <w:right w:val="none" w:sz="0" w:space="0" w:color="auto"/>
      </w:divBdr>
    </w:div>
    <w:div w:id="754325064">
      <w:bodyDiv w:val="1"/>
      <w:marLeft w:val="0"/>
      <w:marRight w:val="0"/>
      <w:marTop w:val="0"/>
      <w:marBottom w:val="0"/>
      <w:divBdr>
        <w:top w:val="none" w:sz="0" w:space="0" w:color="auto"/>
        <w:left w:val="none" w:sz="0" w:space="0" w:color="auto"/>
        <w:bottom w:val="none" w:sz="0" w:space="0" w:color="auto"/>
        <w:right w:val="none" w:sz="0" w:space="0" w:color="auto"/>
      </w:divBdr>
    </w:div>
    <w:div w:id="771516649">
      <w:bodyDiv w:val="1"/>
      <w:marLeft w:val="0"/>
      <w:marRight w:val="0"/>
      <w:marTop w:val="0"/>
      <w:marBottom w:val="0"/>
      <w:divBdr>
        <w:top w:val="none" w:sz="0" w:space="0" w:color="auto"/>
        <w:left w:val="none" w:sz="0" w:space="0" w:color="auto"/>
        <w:bottom w:val="none" w:sz="0" w:space="0" w:color="auto"/>
        <w:right w:val="none" w:sz="0" w:space="0" w:color="auto"/>
      </w:divBdr>
    </w:div>
    <w:div w:id="772211334">
      <w:bodyDiv w:val="1"/>
      <w:marLeft w:val="0"/>
      <w:marRight w:val="0"/>
      <w:marTop w:val="0"/>
      <w:marBottom w:val="0"/>
      <w:divBdr>
        <w:top w:val="none" w:sz="0" w:space="0" w:color="auto"/>
        <w:left w:val="none" w:sz="0" w:space="0" w:color="auto"/>
        <w:bottom w:val="none" w:sz="0" w:space="0" w:color="auto"/>
        <w:right w:val="none" w:sz="0" w:space="0" w:color="auto"/>
      </w:divBdr>
    </w:div>
    <w:div w:id="778261332">
      <w:bodyDiv w:val="1"/>
      <w:marLeft w:val="0"/>
      <w:marRight w:val="0"/>
      <w:marTop w:val="0"/>
      <w:marBottom w:val="0"/>
      <w:divBdr>
        <w:top w:val="none" w:sz="0" w:space="0" w:color="auto"/>
        <w:left w:val="none" w:sz="0" w:space="0" w:color="auto"/>
        <w:bottom w:val="none" w:sz="0" w:space="0" w:color="auto"/>
        <w:right w:val="none" w:sz="0" w:space="0" w:color="auto"/>
      </w:divBdr>
    </w:div>
    <w:div w:id="784540081">
      <w:bodyDiv w:val="1"/>
      <w:marLeft w:val="0"/>
      <w:marRight w:val="0"/>
      <w:marTop w:val="0"/>
      <w:marBottom w:val="0"/>
      <w:divBdr>
        <w:top w:val="none" w:sz="0" w:space="0" w:color="auto"/>
        <w:left w:val="none" w:sz="0" w:space="0" w:color="auto"/>
        <w:bottom w:val="none" w:sz="0" w:space="0" w:color="auto"/>
        <w:right w:val="none" w:sz="0" w:space="0" w:color="auto"/>
      </w:divBdr>
    </w:div>
    <w:div w:id="814757015">
      <w:bodyDiv w:val="1"/>
      <w:marLeft w:val="0"/>
      <w:marRight w:val="0"/>
      <w:marTop w:val="0"/>
      <w:marBottom w:val="0"/>
      <w:divBdr>
        <w:top w:val="none" w:sz="0" w:space="0" w:color="auto"/>
        <w:left w:val="none" w:sz="0" w:space="0" w:color="auto"/>
        <w:bottom w:val="none" w:sz="0" w:space="0" w:color="auto"/>
        <w:right w:val="none" w:sz="0" w:space="0" w:color="auto"/>
      </w:divBdr>
    </w:div>
    <w:div w:id="830559238">
      <w:bodyDiv w:val="1"/>
      <w:marLeft w:val="0"/>
      <w:marRight w:val="0"/>
      <w:marTop w:val="0"/>
      <w:marBottom w:val="0"/>
      <w:divBdr>
        <w:top w:val="none" w:sz="0" w:space="0" w:color="auto"/>
        <w:left w:val="none" w:sz="0" w:space="0" w:color="auto"/>
        <w:bottom w:val="none" w:sz="0" w:space="0" w:color="auto"/>
        <w:right w:val="none" w:sz="0" w:space="0" w:color="auto"/>
      </w:divBdr>
    </w:div>
    <w:div w:id="881790398">
      <w:bodyDiv w:val="1"/>
      <w:marLeft w:val="0"/>
      <w:marRight w:val="0"/>
      <w:marTop w:val="0"/>
      <w:marBottom w:val="0"/>
      <w:divBdr>
        <w:top w:val="none" w:sz="0" w:space="0" w:color="auto"/>
        <w:left w:val="none" w:sz="0" w:space="0" w:color="auto"/>
        <w:bottom w:val="none" w:sz="0" w:space="0" w:color="auto"/>
        <w:right w:val="none" w:sz="0" w:space="0" w:color="auto"/>
      </w:divBdr>
    </w:div>
    <w:div w:id="891306582">
      <w:bodyDiv w:val="1"/>
      <w:marLeft w:val="0"/>
      <w:marRight w:val="0"/>
      <w:marTop w:val="0"/>
      <w:marBottom w:val="0"/>
      <w:divBdr>
        <w:top w:val="none" w:sz="0" w:space="0" w:color="auto"/>
        <w:left w:val="none" w:sz="0" w:space="0" w:color="auto"/>
        <w:bottom w:val="none" w:sz="0" w:space="0" w:color="auto"/>
        <w:right w:val="none" w:sz="0" w:space="0" w:color="auto"/>
      </w:divBdr>
    </w:div>
    <w:div w:id="994063774">
      <w:bodyDiv w:val="1"/>
      <w:marLeft w:val="0"/>
      <w:marRight w:val="0"/>
      <w:marTop w:val="0"/>
      <w:marBottom w:val="0"/>
      <w:divBdr>
        <w:top w:val="none" w:sz="0" w:space="0" w:color="auto"/>
        <w:left w:val="none" w:sz="0" w:space="0" w:color="auto"/>
        <w:bottom w:val="none" w:sz="0" w:space="0" w:color="auto"/>
        <w:right w:val="none" w:sz="0" w:space="0" w:color="auto"/>
      </w:divBdr>
      <w:divsChild>
        <w:div w:id="632103870">
          <w:marLeft w:val="0"/>
          <w:marRight w:val="0"/>
          <w:marTop w:val="0"/>
          <w:marBottom w:val="0"/>
          <w:divBdr>
            <w:top w:val="none" w:sz="0" w:space="0" w:color="auto"/>
            <w:left w:val="none" w:sz="0" w:space="0" w:color="auto"/>
            <w:bottom w:val="none" w:sz="0" w:space="0" w:color="auto"/>
            <w:right w:val="none" w:sz="0" w:space="0" w:color="auto"/>
          </w:divBdr>
        </w:div>
        <w:div w:id="837889279">
          <w:marLeft w:val="0"/>
          <w:marRight w:val="0"/>
          <w:marTop w:val="0"/>
          <w:marBottom w:val="0"/>
          <w:divBdr>
            <w:top w:val="none" w:sz="0" w:space="0" w:color="auto"/>
            <w:left w:val="none" w:sz="0" w:space="0" w:color="auto"/>
            <w:bottom w:val="none" w:sz="0" w:space="0" w:color="auto"/>
            <w:right w:val="none" w:sz="0" w:space="0" w:color="auto"/>
          </w:divBdr>
        </w:div>
      </w:divsChild>
    </w:div>
    <w:div w:id="1012339118">
      <w:bodyDiv w:val="1"/>
      <w:marLeft w:val="0"/>
      <w:marRight w:val="0"/>
      <w:marTop w:val="0"/>
      <w:marBottom w:val="0"/>
      <w:divBdr>
        <w:top w:val="none" w:sz="0" w:space="0" w:color="auto"/>
        <w:left w:val="none" w:sz="0" w:space="0" w:color="auto"/>
        <w:bottom w:val="none" w:sz="0" w:space="0" w:color="auto"/>
        <w:right w:val="none" w:sz="0" w:space="0" w:color="auto"/>
      </w:divBdr>
      <w:divsChild>
        <w:div w:id="1085800889">
          <w:marLeft w:val="0"/>
          <w:marRight w:val="0"/>
          <w:marTop w:val="0"/>
          <w:marBottom w:val="0"/>
          <w:divBdr>
            <w:top w:val="none" w:sz="0" w:space="0" w:color="auto"/>
            <w:left w:val="none" w:sz="0" w:space="0" w:color="auto"/>
            <w:bottom w:val="none" w:sz="0" w:space="0" w:color="auto"/>
            <w:right w:val="none" w:sz="0" w:space="0" w:color="auto"/>
          </w:divBdr>
        </w:div>
        <w:div w:id="450628954">
          <w:marLeft w:val="0"/>
          <w:marRight w:val="0"/>
          <w:marTop w:val="0"/>
          <w:marBottom w:val="0"/>
          <w:divBdr>
            <w:top w:val="none" w:sz="0" w:space="0" w:color="auto"/>
            <w:left w:val="none" w:sz="0" w:space="0" w:color="auto"/>
            <w:bottom w:val="none" w:sz="0" w:space="0" w:color="auto"/>
            <w:right w:val="none" w:sz="0" w:space="0" w:color="auto"/>
          </w:divBdr>
        </w:div>
      </w:divsChild>
    </w:div>
    <w:div w:id="1122654037">
      <w:bodyDiv w:val="1"/>
      <w:marLeft w:val="0"/>
      <w:marRight w:val="0"/>
      <w:marTop w:val="0"/>
      <w:marBottom w:val="0"/>
      <w:divBdr>
        <w:top w:val="none" w:sz="0" w:space="0" w:color="auto"/>
        <w:left w:val="none" w:sz="0" w:space="0" w:color="auto"/>
        <w:bottom w:val="none" w:sz="0" w:space="0" w:color="auto"/>
        <w:right w:val="none" w:sz="0" w:space="0" w:color="auto"/>
      </w:divBdr>
    </w:div>
    <w:div w:id="1167088471">
      <w:bodyDiv w:val="1"/>
      <w:marLeft w:val="0"/>
      <w:marRight w:val="0"/>
      <w:marTop w:val="0"/>
      <w:marBottom w:val="0"/>
      <w:divBdr>
        <w:top w:val="none" w:sz="0" w:space="0" w:color="auto"/>
        <w:left w:val="none" w:sz="0" w:space="0" w:color="auto"/>
        <w:bottom w:val="none" w:sz="0" w:space="0" w:color="auto"/>
        <w:right w:val="none" w:sz="0" w:space="0" w:color="auto"/>
      </w:divBdr>
    </w:div>
    <w:div w:id="1186938410">
      <w:bodyDiv w:val="1"/>
      <w:marLeft w:val="0"/>
      <w:marRight w:val="0"/>
      <w:marTop w:val="0"/>
      <w:marBottom w:val="0"/>
      <w:divBdr>
        <w:top w:val="none" w:sz="0" w:space="0" w:color="auto"/>
        <w:left w:val="none" w:sz="0" w:space="0" w:color="auto"/>
        <w:bottom w:val="none" w:sz="0" w:space="0" w:color="auto"/>
        <w:right w:val="none" w:sz="0" w:space="0" w:color="auto"/>
      </w:divBdr>
    </w:div>
    <w:div w:id="1198616916">
      <w:bodyDiv w:val="1"/>
      <w:marLeft w:val="0"/>
      <w:marRight w:val="0"/>
      <w:marTop w:val="0"/>
      <w:marBottom w:val="0"/>
      <w:divBdr>
        <w:top w:val="none" w:sz="0" w:space="0" w:color="auto"/>
        <w:left w:val="none" w:sz="0" w:space="0" w:color="auto"/>
        <w:bottom w:val="none" w:sz="0" w:space="0" w:color="auto"/>
        <w:right w:val="none" w:sz="0" w:space="0" w:color="auto"/>
      </w:divBdr>
    </w:div>
    <w:div w:id="1216576271">
      <w:bodyDiv w:val="1"/>
      <w:marLeft w:val="0"/>
      <w:marRight w:val="0"/>
      <w:marTop w:val="0"/>
      <w:marBottom w:val="0"/>
      <w:divBdr>
        <w:top w:val="none" w:sz="0" w:space="0" w:color="auto"/>
        <w:left w:val="none" w:sz="0" w:space="0" w:color="auto"/>
        <w:bottom w:val="none" w:sz="0" w:space="0" w:color="auto"/>
        <w:right w:val="none" w:sz="0" w:space="0" w:color="auto"/>
      </w:divBdr>
    </w:div>
    <w:div w:id="1222861973">
      <w:bodyDiv w:val="1"/>
      <w:marLeft w:val="0"/>
      <w:marRight w:val="0"/>
      <w:marTop w:val="0"/>
      <w:marBottom w:val="0"/>
      <w:divBdr>
        <w:top w:val="none" w:sz="0" w:space="0" w:color="auto"/>
        <w:left w:val="none" w:sz="0" w:space="0" w:color="auto"/>
        <w:bottom w:val="none" w:sz="0" w:space="0" w:color="auto"/>
        <w:right w:val="none" w:sz="0" w:space="0" w:color="auto"/>
      </w:divBdr>
    </w:div>
    <w:div w:id="1235434244">
      <w:bodyDiv w:val="1"/>
      <w:marLeft w:val="0"/>
      <w:marRight w:val="0"/>
      <w:marTop w:val="0"/>
      <w:marBottom w:val="0"/>
      <w:divBdr>
        <w:top w:val="none" w:sz="0" w:space="0" w:color="auto"/>
        <w:left w:val="none" w:sz="0" w:space="0" w:color="auto"/>
        <w:bottom w:val="none" w:sz="0" w:space="0" w:color="auto"/>
        <w:right w:val="none" w:sz="0" w:space="0" w:color="auto"/>
      </w:divBdr>
    </w:div>
    <w:div w:id="1261451081">
      <w:bodyDiv w:val="1"/>
      <w:marLeft w:val="0"/>
      <w:marRight w:val="0"/>
      <w:marTop w:val="0"/>
      <w:marBottom w:val="0"/>
      <w:divBdr>
        <w:top w:val="none" w:sz="0" w:space="0" w:color="auto"/>
        <w:left w:val="none" w:sz="0" w:space="0" w:color="auto"/>
        <w:bottom w:val="none" w:sz="0" w:space="0" w:color="auto"/>
        <w:right w:val="none" w:sz="0" w:space="0" w:color="auto"/>
      </w:divBdr>
    </w:div>
    <w:div w:id="1269193164">
      <w:bodyDiv w:val="1"/>
      <w:marLeft w:val="0"/>
      <w:marRight w:val="0"/>
      <w:marTop w:val="0"/>
      <w:marBottom w:val="0"/>
      <w:divBdr>
        <w:top w:val="none" w:sz="0" w:space="0" w:color="auto"/>
        <w:left w:val="none" w:sz="0" w:space="0" w:color="auto"/>
        <w:bottom w:val="none" w:sz="0" w:space="0" w:color="auto"/>
        <w:right w:val="none" w:sz="0" w:space="0" w:color="auto"/>
      </w:divBdr>
    </w:div>
    <w:div w:id="1304778121">
      <w:bodyDiv w:val="1"/>
      <w:marLeft w:val="0"/>
      <w:marRight w:val="0"/>
      <w:marTop w:val="0"/>
      <w:marBottom w:val="0"/>
      <w:divBdr>
        <w:top w:val="none" w:sz="0" w:space="0" w:color="auto"/>
        <w:left w:val="none" w:sz="0" w:space="0" w:color="auto"/>
        <w:bottom w:val="none" w:sz="0" w:space="0" w:color="auto"/>
        <w:right w:val="none" w:sz="0" w:space="0" w:color="auto"/>
      </w:divBdr>
    </w:div>
    <w:div w:id="1323313309">
      <w:bodyDiv w:val="1"/>
      <w:marLeft w:val="0"/>
      <w:marRight w:val="0"/>
      <w:marTop w:val="0"/>
      <w:marBottom w:val="0"/>
      <w:divBdr>
        <w:top w:val="none" w:sz="0" w:space="0" w:color="auto"/>
        <w:left w:val="none" w:sz="0" w:space="0" w:color="auto"/>
        <w:bottom w:val="none" w:sz="0" w:space="0" w:color="auto"/>
        <w:right w:val="none" w:sz="0" w:space="0" w:color="auto"/>
      </w:divBdr>
    </w:div>
    <w:div w:id="1372874673">
      <w:bodyDiv w:val="1"/>
      <w:marLeft w:val="0"/>
      <w:marRight w:val="0"/>
      <w:marTop w:val="0"/>
      <w:marBottom w:val="0"/>
      <w:divBdr>
        <w:top w:val="none" w:sz="0" w:space="0" w:color="auto"/>
        <w:left w:val="none" w:sz="0" w:space="0" w:color="auto"/>
        <w:bottom w:val="none" w:sz="0" w:space="0" w:color="auto"/>
        <w:right w:val="none" w:sz="0" w:space="0" w:color="auto"/>
      </w:divBdr>
    </w:div>
    <w:div w:id="1513453294">
      <w:bodyDiv w:val="1"/>
      <w:marLeft w:val="0"/>
      <w:marRight w:val="0"/>
      <w:marTop w:val="0"/>
      <w:marBottom w:val="0"/>
      <w:divBdr>
        <w:top w:val="none" w:sz="0" w:space="0" w:color="auto"/>
        <w:left w:val="none" w:sz="0" w:space="0" w:color="auto"/>
        <w:bottom w:val="none" w:sz="0" w:space="0" w:color="auto"/>
        <w:right w:val="none" w:sz="0" w:space="0" w:color="auto"/>
      </w:divBdr>
    </w:div>
    <w:div w:id="1553812990">
      <w:bodyDiv w:val="1"/>
      <w:marLeft w:val="0"/>
      <w:marRight w:val="0"/>
      <w:marTop w:val="0"/>
      <w:marBottom w:val="0"/>
      <w:divBdr>
        <w:top w:val="none" w:sz="0" w:space="0" w:color="auto"/>
        <w:left w:val="none" w:sz="0" w:space="0" w:color="auto"/>
        <w:bottom w:val="none" w:sz="0" w:space="0" w:color="auto"/>
        <w:right w:val="none" w:sz="0" w:space="0" w:color="auto"/>
      </w:divBdr>
    </w:div>
    <w:div w:id="1559441893">
      <w:bodyDiv w:val="1"/>
      <w:marLeft w:val="0"/>
      <w:marRight w:val="0"/>
      <w:marTop w:val="0"/>
      <w:marBottom w:val="0"/>
      <w:divBdr>
        <w:top w:val="none" w:sz="0" w:space="0" w:color="auto"/>
        <w:left w:val="none" w:sz="0" w:space="0" w:color="auto"/>
        <w:bottom w:val="none" w:sz="0" w:space="0" w:color="auto"/>
        <w:right w:val="none" w:sz="0" w:space="0" w:color="auto"/>
      </w:divBdr>
    </w:div>
    <w:div w:id="1597010494">
      <w:bodyDiv w:val="1"/>
      <w:marLeft w:val="0"/>
      <w:marRight w:val="0"/>
      <w:marTop w:val="0"/>
      <w:marBottom w:val="0"/>
      <w:divBdr>
        <w:top w:val="none" w:sz="0" w:space="0" w:color="auto"/>
        <w:left w:val="none" w:sz="0" w:space="0" w:color="auto"/>
        <w:bottom w:val="none" w:sz="0" w:space="0" w:color="auto"/>
        <w:right w:val="none" w:sz="0" w:space="0" w:color="auto"/>
      </w:divBdr>
    </w:div>
    <w:div w:id="1618179956">
      <w:bodyDiv w:val="1"/>
      <w:marLeft w:val="0"/>
      <w:marRight w:val="0"/>
      <w:marTop w:val="0"/>
      <w:marBottom w:val="0"/>
      <w:divBdr>
        <w:top w:val="none" w:sz="0" w:space="0" w:color="auto"/>
        <w:left w:val="none" w:sz="0" w:space="0" w:color="auto"/>
        <w:bottom w:val="none" w:sz="0" w:space="0" w:color="auto"/>
        <w:right w:val="none" w:sz="0" w:space="0" w:color="auto"/>
      </w:divBdr>
    </w:div>
    <w:div w:id="1643584805">
      <w:bodyDiv w:val="1"/>
      <w:marLeft w:val="0"/>
      <w:marRight w:val="0"/>
      <w:marTop w:val="0"/>
      <w:marBottom w:val="0"/>
      <w:divBdr>
        <w:top w:val="none" w:sz="0" w:space="0" w:color="auto"/>
        <w:left w:val="none" w:sz="0" w:space="0" w:color="auto"/>
        <w:bottom w:val="none" w:sz="0" w:space="0" w:color="auto"/>
        <w:right w:val="none" w:sz="0" w:space="0" w:color="auto"/>
      </w:divBdr>
    </w:div>
    <w:div w:id="1661234665">
      <w:bodyDiv w:val="1"/>
      <w:marLeft w:val="0"/>
      <w:marRight w:val="0"/>
      <w:marTop w:val="0"/>
      <w:marBottom w:val="0"/>
      <w:divBdr>
        <w:top w:val="none" w:sz="0" w:space="0" w:color="auto"/>
        <w:left w:val="none" w:sz="0" w:space="0" w:color="auto"/>
        <w:bottom w:val="none" w:sz="0" w:space="0" w:color="auto"/>
        <w:right w:val="none" w:sz="0" w:space="0" w:color="auto"/>
      </w:divBdr>
    </w:div>
    <w:div w:id="1678000566">
      <w:bodyDiv w:val="1"/>
      <w:marLeft w:val="0"/>
      <w:marRight w:val="0"/>
      <w:marTop w:val="0"/>
      <w:marBottom w:val="0"/>
      <w:divBdr>
        <w:top w:val="none" w:sz="0" w:space="0" w:color="auto"/>
        <w:left w:val="none" w:sz="0" w:space="0" w:color="auto"/>
        <w:bottom w:val="none" w:sz="0" w:space="0" w:color="auto"/>
        <w:right w:val="none" w:sz="0" w:space="0" w:color="auto"/>
      </w:divBdr>
    </w:div>
    <w:div w:id="1737587369">
      <w:bodyDiv w:val="1"/>
      <w:marLeft w:val="0"/>
      <w:marRight w:val="0"/>
      <w:marTop w:val="0"/>
      <w:marBottom w:val="0"/>
      <w:divBdr>
        <w:top w:val="none" w:sz="0" w:space="0" w:color="auto"/>
        <w:left w:val="none" w:sz="0" w:space="0" w:color="auto"/>
        <w:bottom w:val="none" w:sz="0" w:space="0" w:color="auto"/>
        <w:right w:val="none" w:sz="0" w:space="0" w:color="auto"/>
      </w:divBdr>
      <w:divsChild>
        <w:div w:id="442379344">
          <w:marLeft w:val="0"/>
          <w:marRight w:val="0"/>
          <w:marTop w:val="450"/>
          <w:marBottom w:val="0"/>
          <w:divBdr>
            <w:top w:val="none" w:sz="0" w:space="0" w:color="auto"/>
            <w:left w:val="none" w:sz="0" w:space="0" w:color="auto"/>
            <w:bottom w:val="none" w:sz="0" w:space="0" w:color="auto"/>
            <w:right w:val="none" w:sz="0" w:space="0" w:color="auto"/>
          </w:divBdr>
        </w:div>
        <w:div w:id="415832732">
          <w:marLeft w:val="0"/>
          <w:marRight w:val="0"/>
          <w:marTop w:val="225"/>
          <w:marBottom w:val="0"/>
          <w:divBdr>
            <w:top w:val="none" w:sz="0" w:space="0" w:color="auto"/>
            <w:left w:val="none" w:sz="0" w:space="0" w:color="auto"/>
            <w:bottom w:val="none" w:sz="0" w:space="0" w:color="auto"/>
            <w:right w:val="none" w:sz="0" w:space="0" w:color="auto"/>
          </w:divBdr>
          <w:divsChild>
            <w:div w:id="1049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71692">
      <w:bodyDiv w:val="1"/>
      <w:marLeft w:val="0"/>
      <w:marRight w:val="0"/>
      <w:marTop w:val="0"/>
      <w:marBottom w:val="0"/>
      <w:divBdr>
        <w:top w:val="none" w:sz="0" w:space="0" w:color="auto"/>
        <w:left w:val="none" w:sz="0" w:space="0" w:color="auto"/>
        <w:bottom w:val="none" w:sz="0" w:space="0" w:color="auto"/>
        <w:right w:val="none" w:sz="0" w:space="0" w:color="auto"/>
      </w:divBdr>
    </w:div>
    <w:div w:id="1806656000">
      <w:bodyDiv w:val="1"/>
      <w:marLeft w:val="0"/>
      <w:marRight w:val="0"/>
      <w:marTop w:val="0"/>
      <w:marBottom w:val="0"/>
      <w:divBdr>
        <w:top w:val="none" w:sz="0" w:space="0" w:color="auto"/>
        <w:left w:val="none" w:sz="0" w:space="0" w:color="auto"/>
        <w:bottom w:val="none" w:sz="0" w:space="0" w:color="auto"/>
        <w:right w:val="none" w:sz="0" w:space="0" w:color="auto"/>
      </w:divBdr>
    </w:div>
    <w:div w:id="1815752258">
      <w:bodyDiv w:val="1"/>
      <w:marLeft w:val="0"/>
      <w:marRight w:val="0"/>
      <w:marTop w:val="0"/>
      <w:marBottom w:val="0"/>
      <w:divBdr>
        <w:top w:val="none" w:sz="0" w:space="0" w:color="auto"/>
        <w:left w:val="none" w:sz="0" w:space="0" w:color="auto"/>
        <w:bottom w:val="none" w:sz="0" w:space="0" w:color="auto"/>
        <w:right w:val="none" w:sz="0" w:space="0" w:color="auto"/>
      </w:divBdr>
    </w:div>
    <w:div w:id="1860075184">
      <w:bodyDiv w:val="1"/>
      <w:marLeft w:val="0"/>
      <w:marRight w:val="0"/>
      <w:marTop w:val="0"/>
      <w:marBottom w:val="0"/>
      <w:divBdr>
        <w:top w:val="none" w:sz="0" w:space="0" w:color="auto"/>
        <w:left w:val="none" w:sz="0" w:space="0" w:color="auto"/>
        <w:bottom w:val="none" w:sz="0" w:space="0" w:color="auto"/>
        <w:right w:val="none" w:sz="0" w:space="0" w:color="auto"/>
      </w:divBdr>
      <w:divsChild>
        <w:div w:id="2017998572">
          <w:marLeft w:val="0"/>
          <w:marRight w:val="0"/>
          <w:marTop w:val="450"/>
          <w:marBottom w:val="0"/>
          <w:divBdr>
            <w:top w:val="none" w:sz="0" w:space="0" w:color="auto"/>
            <w:left w:val="none" w:sz="0" w:space="0" w:color="auto"/>
            <w:bottom w:val="none" w:sz="0" w:space="0" w:color="auto"/>
            <w:right w:val="none" w:sz="0" w:space="0" w:color="auto"/>
          </w:divBdr>
        </w:div>
        <w:div w:id="1763381148">
          <w:marLeft w:val="0"/>
          <w:marRight w:val="0"/>
          <w:marTop w:val="225"/>
          <w:marBottom w:val="0"/>
          <w:divBdr>
            <w:top w:val="none" w:sz="0" w:space="0" w:color="auto"/>
            <w:left w:val="none" w:sz="0" w:space="0" w:color="auto"/>
            <w:bottom w:val="none" w:sz="0" w:space="0" w:color="auto"/>
            <w:right w:val="none" w:sz="0" w:space="0" w:color="auto"/>
          </w:divBdr>
          <w:divsChild>
            <w:div w:id="3586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88066">
      <w:bodyDiv w:val="1"/>
      <w:marLeft w:val="0"/>
      <w:marRight w:val="0"/>
      <w:marTop w:val="0"/>
      <w:marBottom w:val="0"/>
      <w:divBdr>
        <w:top w:val="none" w:sz="0" w:space="0" w:color="auto"/>
        <w:left w:val="none" w:sz="0" w:space="0" w:color="auto"/>
        <w:bottom w:val="none" w:sz="0" w:space="0" w:color="auto"/>
        <w:right w:val="none" w:sz="0" w:space="0" w:color="auto"/>
      </w:divBdr>
    </w:div>
    <w:div w:id="1941528731">
      <w:bodyDiv w:val="1"/>
      <w:marLeft w:val="0"/>
      <w:marRight w:val="0"/>
      <w:marTop w:val="0"/>
      <w:marBottom w:val="0"/>
      <w:divBdr>
        <w:top w:val="none" w:sz="0" w:space="0" w:color="auto"/>
        <w:left w:val="none" w:sz="0" w:space="0" w:color="auto"/>
        <w:bottom w:val="none" w:sz="0" w:space="0" w:color="auto"/>
        <w:right w:val="none" w:sz="0" w:space="0" w:color="auto"/>
      </w:divBdr>
    </w:div>
    <w:div w:id="1941721492">
      <w:bodyDiv w:val="1"/>
      <w:marLeft w:val="0"/>
      <w:marRight w:val="0"/>
      <w:marTop w:val="0"/>
      <w:marBottom w:val="0"/>
      <w:divBdr>
        <w:top w:val="none" w:sz="0" w:space="0" w:color="auto"/>
        <w:left w:val="none" w:sz="0" w:space="0" w:color="auto"/>
        <w:bottom w:val="none" w:sz="0" w:space="0" w:color="auto"/>
        <w:right w:val="none" w:sz="0" w:space="0" w:color="auto"/>
      </w:divBdr>
    </w:div>
    <w:div w:id="2001470306">
      <w:bodyDiv w:val="1"/>
      <w:marLeft w:val="0"/>
      <w:marRight w:val="0"/>
      <w:marTop w:val="0"/>
      <w:marBottom w:val="0"/>
      <w:divBdr>
        <w:top w:val="none" w:sz="0" w:space="0" w:color="auto"/>
        <w:left w:val="none" w:sz="0" w:space="0" w:color="auto"/>
        <w:bottom w:val="none" w:sz="0" w:space="0" w:color="auto"/>
        <w:right w:val="none" w:sz="0" w:space="0" w:color="auto"/>
      </w:divBdr>
    </w:div>
    <w:div w:id="2062901857">
      <w:bodyDiv w:val="1"/>
      <w:marLeft w:val="0"/>
      <w:marRight w:val="0"/>
      <w:marTop w:val="0"/>
      <w:marBottom w:val="0"/>
      <w:divBdr>
        <w:top w:val="none" w:sz="0" w:space="0" w:color="auto"/>
        <w:left w:val="none" w:sz="0" w:space="0" w:color="auto"/>
        <w:bottom w:val="none" w:sz="0" w:space="0" w:color="auto"/>
        <w:right w:val="none" w:sz="0" w:space="0" w:color="auto"/>
      </w:divBdr>
    </w:div>
    <w:div w:id="207146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eip365-my.sharepoint.com/personal/n_uzumeckas_eip_lt/Documents/Desktop/Kokyb%C4%97/%C5%A0ven%C4%8Dioni%C5%B3%20SPC/Galutiniai%20dokumentai/KVS%20dokumentai/2%20priedas%20Procesu%CC%A8%20sa%CC%A8veikos%20ir%20rys%CC%8Ciu%CC%A8%20z%CC%8Ceme%CC%87lapis%20v2.docx?web=1" TargetMode="External"/><Relationship Id="rId26" Type="http://schemas.openxmlformats.org/officeDocument/2006/relationships/hyperlink" Target="https://svencioniurspc.lt/paramos-seimai-ir-kriziu-centras/"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seimas.lrs.lt/portal/legalAct/lt/TAD/438980328e3f11eaa51db668f0092944?jfwid=j4ag0r5i" TargetMode="External"/><Relationship Id="rId34" Type="http://schemas.openxmlformats.org/officeDocument/2006/relationships/hyperlink" Target="https://eip365-my.sharepoint.com/personal/n_uzumeckas_eip_lt/Documents/Desktop/Kokyb%C4%97/%C5%A0ven%C4%8Dioni%C5%B3%20SPC/Galutiniai%20dokumentai/Veiklos%20rezultatuvumo%20matavimas/Rodikliu%CC%A8%20rinkimo%20ir%20analiz%C4%97s%20%C4%AFrankis.xlsx?web=1"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ip365-my.sharepoint.com/personal/n_uzumeckas_eip_lt/Documents/Desktop/Kokyb%C4%97/%C5%A0ven%C4%8Dioni%C5%B3%20SPC/Galutiniai%20dokumentai/Veiklos%20rezultatuvumo%20matavimas/2020%20VVA/VVA%20Protokolas.pptx?web=1" TargetMode="External"/><Relationship Id="rId17" Type="http://schemas.openxmlformats.org/officeDocument/2006/relationships/hyperlink" Target="https://eip365-my.sharepoint.com/personal/n_uzumeckas_eip_lt/Documents/Desktop/Kokyb%C4%97/%C5%A0ven%C4%8Dioni%C5%B3%20SPC/Galutiniai%20dokumentai/Veiklos%20rezultatuvumo%20matavimas/2020%20VVA/VVA%20Protokolas.pptx?web=1" TargetMode="External"/><Relationship Id="rId25" Type="http://schemas.openxmlformats.org/officeDocument/2006/relationships/hyperlink" Target="https://svencioniurspc.lt/vaiku-globos-namai/" TargetMode="External"/><Relationship Id="rId33" Type="http://schemas.openxmlformats.org/officeDocument/2006/relationships/hyperlink" Target="https://svencioniurspc.lt/wp-content/uploads/2020/06/Vie&#353;&#371;j&#371;-pirkim&#371;-organizavimo-taisykl&#279;s.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ip365-my.sharepoint.com/personal/n_uzumeckas_eip_lt/Documents/Desktop/Kokyb%C4%97/%C5%A0ven%C4%8Dioni%C5%B3%20SPC/Galutiniai%20dokumentai/KVS%20dokumentai/2%20priedas%20Procesu%CC%A8%20sa%CC%A8veikos%20ir%20rys%CC%8Ciu%CC%A8%20z%CC%8Ceme%CC%87lapis%20v2.docx?web=1" TargetMode="External"/><Relationship Id="rId20" Type="http://schemas.openxmlformats.org/officeDocument/2006/relationships/hyperlink" Target="http://www.svencionys.lt/index.php?3191913958" TargetMode="External"/><Relationship Id="rId29" Type="http://schemas.openxmlformats.org/officeDocument/2006/relationships/hyperlink" Target="https://svencioniurspc.lt/paslaugu-namuose-tarnyb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vencioniurspc.lt/bendruomeniniai-vaiku-globos-namai/" TargetMode="External"/><Relationship Id="rId32" Type="http://schemas.openxmlformats.org/officeDocument/2006/relationships/hyperlink" Target="https://svencioniurspc.lt/dienos-centras-verdene/"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seimas.lrs.lt/portal/legalAct/lt/TAD/438980328e3f11eaa51db668f0092944?jfwid=j4ag0r5i" TargetMode="External"/><Relationship Id="rId23" Type="http://schemas.openxmlformats.org/officeDocument/2006/relationships/hyperlink" Target="https://svencioniurspc.lt/globos-centras/" TargetMode="External"/><Relationship Id="rId28" Type="http://schemas.openxmlformats.org/officeDocument/2006/relationships/hyperlink" Target="https://svencioniurspc.lt/sventos-socialines-globos-namai/"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ip365-my.sharepoint.com/personal/n_uzumeckas_eip_lt/Documents/Desktop/Kokyb%C4%97/%C5%A0ven%C4%8Dioni%C5%B3%20SPC/Galutiniai%20dokumentai/KVS%20dokumentai/7%20Mokymu%CC%A8%20registras.xlsx?web=1" TargetMode="External"/><Relationship Id="rId31" Type="http://schemas.openxmlformats.org/officeDocument/2006/relationships/hyperlink" Target="https://svencioniurspc.lt/socialines-pagalbos-nama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vencioniurspc.lt/kontaktai/" TargetMode="External"/><Relationship Id="rId22" Type="http://schemas.openxmlformats.org/officeDocument/2006/relationships/hyperlink" Target="https://e-seimas.lrs.lt/portal/legalAct/lt/TAD/TAIS.274453" TargetMode="External"/><Relationship Id="rId27" Type="http://schemas.openxmlformats.org/officeDocument/2006/relationships/hyperlink" Target="https://svencioniurspc.lt/vaiku-dienos-centras-saltinelis/" TargetMode="External"/><Relationship Id="rId30" Type="http://schemas.openxmlformats.org/officeDocument/2006/relationships/hyperlink" Target="https://svencioniurspc.lt/savarankisko-gyvenimo-namai/"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F209A-666A-4D4B-8100-8699DA53CD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83C285-C32B-4DD8-B9A0-FBF852A109C9}">
  <ds:schemaRefs>
    <ds:schemaRef ds:uri="http://schemas.microsoft.com/sharepoint/v3/contenttype/forms"/>
  </ds:schemaRefs>
</ds:datastoreItem>
</file>

<file path=customXml/itemProps3.xml><?xml version="1.0" encoding="utf-8"?>
<ds:datastoreItem xmlns:ds="http://schemas.openxmlformats.org/officeDocument/2006/customXml" ds:itemID="{A637296C-3EB9-443F-8956-3A25E7F3F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418677-CF7B-40B0-9883-F368CBFE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22309</Words>
  <Characters>12717</Characters>
  <Application>Microsoft Office Word</Application>
  <DocSecurity>0</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Kokybes vadovas</vt:lpstr>
      <vt:lpstr>Kokybes vadovas</vt:lpstr>
    </vt:vector>
  </TitlesOfParts>
  <Manager/>
  <Company/>
  <LinksUpToDate>false</LinksUpToDate>
  <CharactersWithSpaces>34957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Kokybes vadovas</dc:title>
  <dc:subject>PS</dc:subject>
  <dc:creator>Asta</dc:creator>
  <cp:keywords/>
  <dc:description/>
  <cp:lastModifiedBy>pc</cp:lastModifiedBy>
  <cp:revision>2</cp:revision>
  <cp:lastPrinted>2011-03-17T10:35:00Z</cp:lastPrinted>
  <dcterms:created xsi:type="dcterms:W3CDTF">2021-04-24T09:50:00Z</dcterms:created>
  <dcterms:modified xsi:type="dcterms:W3CDTF">2021-04-24T09:50:00Z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